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064" w:rsidRDefault="004C291C" w:rsidP="009C1064">
      <w:pPr>
        <w:jc w:val="right"/>
        <w:rPr>
          <w:sz w:val="28"/>
          <w:szCs w:val="28"/>
        </w:rPr>
      </w:pPr>
      <w:r w:rsidRPr="00927661">
        <w:rPr>
          <w:b/>
          <w:noProof/>
          <w:u w:val="single"/>
        </w:rPr>
        <w:drawing>
          <wp:anchor distT="0" distB="0" distL="114300" distR="114300" simplePos="0" relativeHeight="251659264" behindDoc="0" locked="0" layoutInCell="1" allowOverlap="1">
            <wp:simplePos x="0" y="0"/>
            <wp:positionH relativeFrom="column">
              <wp:posOffset>2725420</wp:posOffset>
            </wp:positionH>
            <wp:positionV relativeFrom="paragraph">
              <wp:posOffset>-127635</wp:posOffset>
            </wp:positionV>
            <wp:extent cx="403225" cy="586105"/>
            <wp:effectExtent l="19050" t="0" r="0" b="0"/>
            <wp:wrapSquare wrapText="lef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3225" cy="586105"/>
                    </a:xfrm>
                    <a:prstGeom prst="rect">
                      <a:avLst/>
                    </a:prstGeom>
                    <a:noFill/>
                    <a:ln>
                      <a:noFill/>
                    </a:ln>
                  </pic:spPr>
                </pic:pic>
              </a:graphicData>
            </a:graphic>
          </wp:anchor>
        </w:drawing>
      </w:r>
      <w:r w:rsidRPr="00927661">
        <w:rPr>
          <w:b/>
          <w:u w:val="single"/>
        </w:rPr>
        <w:br w:type="textWrapping" w:clear="all"/>
      </w:r>
    </w:p>
    <w:p w:rsidR="004C291C" w:rsidRPr="00927661" w:rsidRDefault="004C291C" w:rsidP="009C1064">
      <w:pPr>
        <w:jc w:val="center"/>
        <w:rPr>
          <w:sz w:val="28"/>
          <w:szCs w:val="28"/>
        </w:rPr>
      </w:pPr>
      <w:r w:rsidRPr="00927661">
        <w:rPr>
          <w:sz w:val="28"/>
          <w:szCs w:val="28"/>
        </w:rPr>
        <w:t>РОССИЙСКАЯ ФЕДЕРАЦИЯ</w:t>
      </w:r>
    </w:p>
    <w:p w:rsidR="004C291C" w:rsidRPr="00927661" w:rsidRDefault="004C291C" w:rsidP="004C291C">
      <w:pPr>
        <w:jc w:val="center"/>
        <w:rPr>
          <w:sz w:val="28"/>
          <w:szCs w:val="28"/>
        </w:rPr>
      </w:pPr>
      <w:r w:rsidRPr="00927661">
        <w:rPr>
          <w:sz w:val="28"/>
          <w:szCs w:val="28"/>
        </w:rPr>
        <w:t>РОСТОВСКАЯ ОБЛАСТЬ</w:t>
      </w:r>
    </w:p>
    <w:p w:rsidR="004C291C" w:rsidRPr="00927661" w:rsidRDefault="004C291C" w:rsidP="004C291C">
      <w:pPr>
        <w:jc w:val="center"/>
        <w:rPr>
          <w:sz w:val="28"/>
          <w:szCs w:val="28"/>
        </w:rPr>
      </w:pPr>
      <w:r w:rsidRPr="00927661">
        <w:rPr>
          <w:sz w:val="28"/>
          <w:szCs w:val="28"/>
        </w:rPr>
        <w:t>ОКТЯБРЬСКИЙ РАЙОН</w:t>
      </w:r>
    </w:p>
    <w:p w:rsidR="004C291C" w:rsidRPr="00927661" w:rsidRDefault="004C291C" w:rsidP="004C291C">
      <w:pPr>
        <w:jc w:val="center"/>
        <w:rPr>
          <w:sz w:val="28"/>
          <w:szCs w:val="28"/>
        </w:rPr>
      </w:pPr>
      <w:r w:rsidRPr="00927661">
        <w:rPr>
          <w:sz w:val="28"/>
          <w:szCs w:val="28"/>
        </w:rPr>
        <w:t>МУНИЦИПАЛЬНОЕ ОБРАЗОВАНИЕ</w:t>
      </w:r>
    </w:p>
    <w:p w:rsidR="004C291C" w:rsidRPr="00927661" w:rsidRDefault="004C291C" w:rsidP="004C291C">
      <w:pPr>
        <w:jc w:val="center"/>
        <w:rPr>
          <w:sz w:val="28"/>
          <w:szCs w:val="28"/>
        </w:rPr>
      </w:pPr>
      <w:r w:rsidRPr="00927661">
        <w:rPr>
          <w:sz w:val="28"/>
          <w:szCs w:val="28"/>
        </w:rPr>
        <w:t>«</w:t>
      </w:r>
      <w:r w:rsidR="004461C0">
        <w:rPr>
          <w:sz w:val="28"/>
          <w:szCs w:val="28"/>
        </w:rPr>
        <w:t>АЛЕКСЕЕВСКОЕ</w:t>
      </w:r>
      <w:r w:rsidRPr="00927661">
        <w:rPr>
          <w:sz w:val="28"/>
          <w:szCs w:val="28"/>
        </w:rPr>
        <w:t xml:space="preserve"> СЕЛЬСКОЕ ПОСЕЛЕНИЕ»</w:t>
      </w:r>
    </w:p>
    <w:p w:rsidR="004C291C" w:rsidRPr="00927661" w:rsidRDefault="004C291C" w:rsidP="004C291C">
      <w:pPr>
        <w:jc w:val="center"/>
        <w:rPr>
          <w:sz w:val="28"/>
          <w:szCs w:val="28"/>
        </w:rPr>
      </w:pPr>
      <w:r w:rsidRPr="00927661">
        <w:rPr>
          <w:sz w:val="28"/>
          <w:szCs w:val="28"/>
        </w:rPr>
        <w:t>СОБРАНИЕ ДЕПУТАТОВ</w:t>
      </w:r>
    </w:p>
    <w:p w:rsidR="004C291C" w:rsidRPr="00927661" w:rsidRDefault="004461C0" w:rsidP="004C291C">
      <w:pPr>
        <w:jc w:val="center"/>
        <w:rPr>
          <w:sz w:val="28"/>
          <w:szCs w:val="28"/>
        </w:rPr>
      </w:pPr>
      <w:r>
        <w:rPr>
          <w:sz w:val="28"/>
          <w:szCs w:val="28"/>
        </w:rPr>
        <w:t>АЛЕКСЕЕВСКОГО</w:t>
      </w:r>
      <w:r w:rsidR="004C291C" w:rsidRPr="00927661">
        <w:rPr>
          <w:sz w:val="28"/>
          <w:szCs w:val="28"/>
        </w:rPr>
        <w:t xml:space="preserve"> СЕЛЬСКОГО  ПОСЕЛЕНИЯ</w:t>
      </w:r>
    </w:p>
    <w:p w:rsidR="004C291C" w:rsidRPr="00927661" w:rsidRDefault="004C291C" w:rsidP="004C291C">
      <w:pPr>
        <w:jc w:val="center"/>
        <w:rPr>
          <w:sz w:val="28"/>
          <w:szCs w:val="28"/>
        </w:rPr>
      </w:pPr>
    </w:p>
    <w:p w:rsidR="004C291C" w:rsidRPr="00927661" w:rsidRDefault="004C291C" w:rsidP="004C291C">
      <w:pPr>
        <w:jc w:val="center"/>
        <w:rPr>
          <w:sz w:val="28"/>
          <w:szCs w:val="28"/>
        </w:rPr>
      </w:pPr>
      <w:r w:rsidRPr="00927661">
        <w:rPr>
          <w:sz w:val="28"/>
          <w:szCs w:val="28"/>
        </w:rPr>
        <w:t xml:space="preserve">РЕШЕНИЕ </w:t>
      </w:r>
    </w:p>
    <w:p w:rsidR="004C291C" w:rsidRPr="00927661" w:rsidRDefault="004C291C" w:rsidP="004C291C">
      <w:pPr>
        <w:rPr>
          <w:color w:val="000000"/>
          <w:sz w:val="28"/>
          <w:szCs w:val="28"/>
        </w:rPr>
      </w:pPr>
    </w:p>
    <w:p w:rsidR="004C291C" w:rsidRPr="00927661" w:rsidRDefault="00835377" w:rsidP="004C291C">
      <w:pPr>
        <w:pStyle w:val="3"/>
        <w:tabs>
          <w:tab w:val="left" w:pos="10065"/>
          <w:tab w:val="left" w:pos="10205"/>
        </w:tabs>
        <w:spacing w:after="0"/>
        <w:ind w:right="140"/>
        <w:jc w:val="both"/>
        <w:rPr>
          <w:color w:val="000000"/>
          <w:sz w:val="28"/>
          <w:szCs w:val="28"/>
          <w:lang w:val="ru-RU"/>
        </w:rPr>
      </w:pPr>
      <w:r>
        <w:rPr>
          <w:color w:val="000000"/>
          <w:sz w:val="28"/>
          <w:szCs w:val="28"/>
          <w:lang w:val="ru-RU"/>
        </w:rPr>
        <w:t>13.09</w:t>
      </w:r>
      <w:r w:rsidR="004C291C">
        <w:rPr>
          <w:color w:val="000000"/>
          <w:sz w:val="28"/>
          <w:szCs w:val="28"/>
          <w:lang w:val="ru-RU"/>
        </w:rPr>
        <w:t>.2023</w:t>
      </w:r>
      <w:r w:rsidR="004C291C" w:rsidRPr="00927661">
        <w:rPr>
          <w:color w:val="000000"/>
          <w:sz w:val="28"/>
          <w:szCs w:val="28"/>
          <w:lang w:val="ru-RU"/>
        </w:rPr>
        <w:t xml:space="preserve">г.                             </w:t>
      </w:r>
      <w:r w:rsidR="004461C0">
        <w:rPr>
          <w:color w:val="000000"/>
          <w:sz w:val="28"/>
          <w:szCs w:val="28"/>
          <w:lang w:val="ru-RU"/>
        </w:rPr>
        <w:t xml:space="preserve">         </w:t>
      </w:r>
      <w:r w:rsidR="004C291C" w:rsidRPr="00927661">
        <w:rPr>
          <w:color w:val="000000"/>
          <w:sz w:val="28"/>
          <w:szCs w:val="28"/>
          <w:lang w:val="ru-RU"/>
        </w:rPr>
        <w:t xml:space="preserve">   №</w:t>
      </w:r>
      <w:r>
        <w:rPr>
          <w:color w:val="000000"/>
          <w:sz w:val="28"/>
          <w:szCs w:val="28"/>
          <w:lang w:val="ru-RU"/>
        </w:rPr>
        <w:t>70</w:t>
      </w:r>
      <w:r w:rsidR="004C291C" w:rsidRPr="00927661">
        <w:rPr>
          <w:color w:val="000000"/>
          <w:sz w:val="28"/>
          <w:szCs w:val="28"/>
          <w:lang w:val="ru-RU"/>
        </w:rPr>
        <w:t xml:space="preserve">                                  </w:t>
      </w:r>
      <w:r w:rsidR="004461C0">
        <w:rPr>
          <w:color w:val="000000"/>
          <w:sz w:val="28"/>
          <w:szCs w:val="28"/>
          <w:lang w:val="ru-RU"/>
        </w:rPr>
        <w:t xml:space="preserve">  </w:t>
      </w:r>
      <w:r w:rsidR="004C291C" w:rsidRPr="00927661">
        <w:rPr>
          <w:color w:val="000000"/>
          <w:sz w:val="28"/>
          <w:szCs w:val="28"/>
          <w:lang w:val="ru-RU"/>
        </w:rPr>
        <w:t xml:space="preserve">   </w:t>
      </w:r>
      <w:r w:rsidR="004461C0">
        <w:rPr>
          <w:color w:val="000000"/>
          <w:sz w:val="28"/>
          <w:szCs w:val="28"/>
          <w:lang w:val="ru-RU"/>
        </w:rPr>
        <w:t>с.Алексеевка</w:t>
      </w:r>
    </w:p>
    <w:p w:rsidR="004C291C" w:rsidRPr="00927661" w:rsidRDefault="004C291C" w:rsidP="004C291C">
      <w:pPr>
        <w:pStyle w:val="3"/>
        <w:tabs>
          <w:tab w:val="left" w:pos="10065"/>
          <w:tab w:val="left" w:pos="10205"/>
        </w:tabs>
        <w:spacing w:after="0"/>
        <w:ind w:right="140"/>
        <w:jc w:val="both"/>
        <w:rPr>
          <w:color w:val="000000"/>
          <w:sz w:val="28"/>
          <w:szCs w:val="28"/>
          <w:lang w:val="ru-RU"/>
        </w:rPr>
      </w:pPr>
    </w:p>
    <w:p w:rsidR="004C291C" w:rsidRPr="004461C0" w:rsidRDefault="004C291C" w:rsidP="004461C0">
      <w:pPr>
        <w:pStyle w:val="3"/>
        <w:tabs>
          <w:tab w:val="left" w:pos="10065"/>
          <w:tab w:val="left" w:pos="10205"/>
        </w:tabs>
        <w:spacing w:after="0"/>
        <w:ind w:right="4819"/>
        <w:jc w:val="both"/>
        <w:rPr>
          <w:b/>
          <w:sz w:val="28"/>
          <w:szCs w:val="28"/>
          <w:lang w:val="ru-RU"/>
        </w:rPr>
      </w:pPr>
      <w:r w:rsidRPr="00927661">
        <w:rPr>
          <w:color w:val="000000"/>
          <w:sz w:val="28"/>
          <w:szCs w:val="28"/>
          <w:lang w:val="ru-RU"/>
        </w:rPr>
        <w:t xml:space="preserve">О внесении </w:t>
      </w:r>
      <w:r w:rsidR="00836687">
        <w:rPr>
          <w:color w:val="000000"/>
          <w:sz w:val="28"/>
          <w:szCs w:val="28"/>
          <w:lang w:val="ru-RU"/>
        </w:rPr>
        <w:t xml:space="preserve">изменений и </w:t>
      </w:r>
      <w:r w:rsidR="006D24D0">
        <w:rPr>
          <w:color w:val="000000"/>
          <w:sz w:val="28"/>
          <w:szCs w:val="28"/>
          <w:lang w:val="ru-RU"/>
        </w:rPr>
        <w:t>дополнений</w:t>
      </w:r>
      <w:r w:rsidR="004461C0">
        <w:rPr>
          <w:color w:val="000000"/>
          <w:sz w:val="28"/>
          <w:szCs w:val="28"/>
          <w:lang w:val="ru-RU"/>
        </w:rPr>
        <w:t xml:space="preserve"> </w:t>
      </w:r>
      <w:r>
        <w:rPr>
          <w:color w:val="000000"/>
          <w:sz w:val="28"/>
          <w:szCs w:val="28"/>
          <w:lang w:val="ru-RU"/>
        </w:rPr>
        <w:t xml:space="preserve">в решение </w:t>
      </w:r>
      <w:r w:rsidR="006D24D0" w:rsidRPr="004461C0">
        <w:rPr>
          <w:color w:val="000000"/>
          <w:sz w:val="28"/>
          <w:szCs w:val="28"/>
          <w:lang w:val="ru-RU"/>
        </w:rPr>
        <w:t xml:space="preserve">Собрания депутатов </w:t>
      </w:r>
      <w:r w:rsidR="004461C0" w:rsidRPr="004461C0">
        <w:rPr>
          <w:color w:val="000000"/>
          <w:sz w:val="28"/>
          <w:szCs w:val="28"/>
          <w:lang w:val="ru-RU"/>
        </w:rPr>
        <w:t xml:space="preserve"> Алексеевского</w:t>
      </w:r>
      <w:r w:rsidR="006D24D0" w:rsidRPr="004461C0">
        <w:rPr>
          <w:color w:val="000000"/>
          <w:sz w:val="28"/>
          <w:szCs w:val="28"/>
          <w:lang w:val="ru-RU"/>
        </w:rPr>
        <w:t xml:space="preserve"> сельского поселения</w:t>
      </w:r>
      <w:r w:rsidR="004461C0" w:rsidRPr="004461C0">
        <w:rPr>
          <w:color w:val="000000"/>
          <w:sz w:val="28"/>
          <w:szCs w:val="28"/>
          <w:lang w:val="ru-RU"/>
        </w:rPr>
        <w:t xml:space="preserve"> </w:t>
      </w:r>
      <w:r w:rsidRPr="004461C0">
        <w:rPr>
          <w:color w:val="000000"/>
          <w:sz w:val="28"/>
          <w:szCs w:val="28"/>
          <w:lang w:val="ru-RU"/>
        </w:rPr>
        <w:t>№38</w:t>
      </w:r>
      <w:r w:rsidR="004461C0" w:rsidRPr="004461C0">
        <w:rPr>
          <w:color w:val="000000"/>
          <w:sz w:val="28"/>
          <w:szCs w:val="28"/>
          <w:lang w:val="ru-RU"/>
        </w:rPr>
        <w:t xml:space="preserve"> от 30.08.2022</w:t>
      </w:r>
      <w:r w:rsidRPr="004461C0">
        <w:rPr>
          <w:color w:val="000000"/>
          <w:sz w:val="28"/>
          <w:szCs w:val="28"/>
          <w:lang w:val="ru-RU"/>
        </w:rPr>
        <w:t>г.</w:t>
      </w:r>
      <w:r w:rsidR="004461C0" w:rsidRPr="004461C0">
        <w:rPr>
          <w:color w:val="000000"/>
          <w:sz w:val="28"/>
          <w:szCs w:val="28"/>
          <w:lang w:val="ru-RU"/>
        </w:rPr>
        <w:t xml:space="preserve"> </w:t>
      </w:r>
      <w:r w:rsidRPr="004461C0">
        <w:rPr>
          <w:color w:val="000000"/>
          <w:sz w:val="28"/>
          <w:szCs w:val="28"/>
          <w:lang w:val="ru-RU"/>
        </w:rPr>
        <w:t>«</w:t>
      </w:r>
      <w:r w:rsidR="004461C0" w:rsidRPr="004461C0">
        <w:rPr>
          <w:sz w:val="28"/>
          <w:szCs w:val="28"/>
          <w:lang w:val="ru-RU"/>
        </w:rPr>
        <w:t>Об утверждении правил благоустройства территории муниципального образования «Алексеевское сельское поселение» Октябрьского района.</w:t>
      </w:r>
    </w:p>
    <w:p w:rsidR="004273F8" w:rsidRDefault="004273F8"/>
    <w:p w:rsidR="006D24D0" w:rsidRDefault="00313832" w:rsidP="00313832">
      <w:pPr>
        <w:ind w:firstLine="708"/>
        <w:jc w:val="both"/>
        <w:rPr>
          <w:sz w:val="28"/>
          <w:szCs w:val="28"/>
        </w:rPr>
      </w:pPr>
      <w:r w:rsidRPr="00424297">
        <w:rPr>
          <w:sz w:val="28"/>
          <w:szCs w:val="28"/>
        </w:rPr>
        <w:t xml:space="preserve">В </w:t>
      </w:r>
      <w:r>
        <w:rPr>
          <w:sz w:val="28"/>
          <w:szCs w:val="28"/>
        </w:rPr>
        <w:t xml:space="preserve">целях упорядочения размещения информационных конструкций на территории </w:t>
      </w:r>
      <w:r w:rsidR="004461C0">
        <w:rPr>
          <w:sz w:val="28"/>
          <w:szCs w:val="28"/>
        </w:rPr>
        <w:t>Алексеевского</w:t>
      </w:r>
      <w:r>
        <w:rPr>
          <w:sz w:val="28"/>
          <w:szCs w:val="28"/>
        </w:rPr>
        <w:t xml:space="preserve"> сельского поселения и формирования единообразного а</w:t>
      </w:r>
      <w:r w:rsidR="00DC62A9">
        <w:rPr>
          <w:sz w:val="28"/>
          <w:szCs w:val="28"/>
        </w:rPr>
        <w:t>рхитектурного облика территории, в</w:t>
      </w:r>
      <w:r w:rsidR="006D24D0">
        <w:rPr>
          <w:sz w:val="28"/>
          <w:szCs w:val="28"/>
        </w:rPr>
        <w:t xml:space="preserve"> соответствии с</w:t>
      </w:r>
      <w:r w:rsidR="006D24D0" w:rsidRPr="008C08BA">
        <w:rPr>
          <w:sz w:val="28"/>
          <w:szCs w:val="28"/>
        </w:rPr>
        <w:t>Земельным кодексом Российской Федерации</w:t>
      </w:r>
      <w:r w:rsidR="006D24D0">
        <w:rPr>
          <w:sz w:val="28"/>
          <w:szCs w:val="28"/>
        </w:rPr>
        <w:t xml:space="preserve">, </w:t>
      </w:r>
      <w:r w:rsidR="006D24D0" w:rsidRPr="008C08BA">
        <w:rPr>
          <w:sz w:val="28"/>
          <w:szCs w:val="28"/>
        </w:rPr>
        <w:t>Федер</w:t>
      </w:r>
      <w:r w:rsidR="006D24D0">
        <w:rPr>
          <w:sz w:val="28"/>
          <w:szCs w:val="28"/>
        </w:rPr>
        <w:t>альным</w:t>
      </w:r>
      <w:r w:rsidR="006D24D0" w:rsidRPr="008C08BA">
        <w:rPr>
          <w:sz w:val="28"/>
          <w:szCs w:val="28"/>
        </w:rPr>
        <w:t xml:space="preserve"> закон</w:t>
      </w:r>
      <w:r w:rsidR="006D24D0">
        <w:rPr>
          <w:sz w:val="28"/>
          <w:szCs w:val="28"/>
        </w:rPr>
        <w:t>ом</w:t>
      </w:r>
      <w:r w:rsidR="006D24D0" w:rsidRPr="008C08BA">
        <w:rPr>
          <w:sz w:val="28"/>
          <w:szCs w:val="28"/>
        </w:rPr>
        <w:t xml:space="preserve"> от 13 марта 2006 года № 38-ФЗ «О рекламе»</w:t>
      </w:r>
      <w:r w:rsidR="006D24D0">
        <w:rPr>
          <w:sz w:val="28"/>
          <w:szCs w:val="28"/>
        </w:rPr>
        <w:t>, Постановлением Администрации Октябрьского района №817 от 24.07.2023г., руководствуясь Уставом муниципального образования «</w:t>
      </w:r>
      <w:r w:rsidR="004461C0">
        <w:rPr>
          <w:sz w:val="28"/>
          <w:szCs w:val="28"/>
        </w:rPr>
        <w:t>Алексеевское</w:t>
      </w:r>
      <w:r w:rsidR="006D24D0">
        <w:rPr>
          <w:sz w:val="28"/>
          <w:szCs w:val="28"/>
        </w:rPr>
        <w:t xml:space="preserve"> сельское поселение», Собрание депутатов </w:t>
      </w:r>
      <w:r w:rsidR="004461C0">
        <w:rPr>
          <w:sz w:val="28"/>
          <w:szCs w:val="28"/>
        </w:rPr>
        <w:t>Алексеевского</w:t>
      </w:r>
      <w:r w:rsidR="006D24D0">
        <w:rPr>
          <w:sz w:val="28"/>
          <w:szCs w:val="28"/>
        </w:rPr>
        <w:t xml:space="preserve"> сельского поселения </w:t>
      </w:r>
    </w:p>
    <w:p w:rsidR="00313832" w:rsidRDefault="00313832" w:rsidP="00313832">
      <w:pPr>
        <w:ind w:firstLine="708"/>
        <w:jc w:val="center"/>
        <w:rPr>
          <w:sz w:val="28"/>
          <w:szCs w:val="28"/>
        </w:rPr>
      </w:pPr>
    </w:p>
    <w:p w:rsidR="00313832" w:rsidRDefault="006D24D0" w:rsidP="00313832">
      <w:pPr>
        <w:ind w:firstLine="708"/>
        <w:jc w:val="center"/>
        <w:rPr>
          <w:sz w:val="28"/>
          <w:szCs w:val="28"/>
        </w:rPr>
      </w:pPr>
      <w:r>
        <w:rPr>
          <w:sz w:val="28"/>
          <w:szCs w:val="28"/>
        </w:rPr>
        <w:t>РЕШИЛО:</w:t>
      </w:r>
    </w:p>
    <w:p w:rsidR="00313832" w:rsidRDefault="00313832" w:rsidP="00313832">
      <w:pPr>
        <w:ind w:firstLine="708"/>
        <w:jc w:val="center"/>
        <w:rPr>
          <w:sz w:val="28"/>
          <w:szCs w:val="28"/>
        </w:rPr>
      </w:pPr>
    </w:p>
    <w:p w:rsidR="00313832" w:rsidRDefault="006D24D0" w:rsidP="004461C0">
      <w:pPr>
        <w:tabs>
          <w:tab w:val="left" w:pos="851"/>
          <w:tab w:val="left" w:pos="1276"/>
        </w:tabs>
        <w:ind w:firstLine="709"/>
        <w:jc w:val="both"/>
        <w:rPr>
          <w:sz w:val="28"/>
          <w:szCs w:val="28"/>
        </w:rPr>
      </w:pPr>
      <w:r>
        <w:rPr>
          <w:sz w:val="28"/>
          <w:szCs w:val="28"/>
        </w:rPr>
        <w:t xml:space="preserve">1. </w:t>
      </w:r>
      <w:r w:rsidRPr="00520072">
        <w:rPr>
          <w:sz w:val="28"/>
          <w:szCs w:val="28"/>
        </w:rPr>
        <w:t xml:space="preserve">Внести в решение Собрания депутатов </w:t>
      </w:r>
      <w:r w:rsidR="004461C0">
        <w:rPr>
          <w:sz w:val="28"/>
          <w:szCs w:val="28"/>
        </w:rPr>
        <w:t>Алексеевского</w:t>
      </w:r>
      <w:r w:rsidRPr="00520072">
        <w:rPr>
          <w:sz w:val="28"/>
          <w:szCs w:val="28"/>
        </w:rPr>
        <w:t xml:space="preserve"> сельского поселения от </w:t>
      </w:r>
      <w:r w:rsidR="004461C0">
        <w:rPr>
          <w:sz w:val="28"/>
          <w:szCs w:val="28"/>
        </w:rPr>
        <w:t>30</w:t>
      </w:r>
      <w:r>
        <w:rPr>
          <w:sz w:val="28"/>
          <w:szCs w:val="28"/>
        </w:rPr>
        <w:t>.08.2022</w:t>
      </w:r>
      <w:r w:rsidRPr="00520072">
        <w:rPr>
          <w:sz w:val="28"/>
          <w:szCs w:val="28"/>
        </w:rPr>
        <w:t xml:space="preserve"> № </w:t>
      </w:r>
      <w:r>
        <w:rPr>
          <w:sz w:val="28"/>
          <w:szCs w:val="28"/>
        </w:rPr>
        <w:t>38</w:t>
      </w:r>
      <w:r w:rsidRPr="00520072">
        <w:rPr>
          <w:sz w:val="28"/>
          <w:szCs w:val="28"/>
        </w:rPr>
        <w:t xml:space="preserve"> «</w:t>
      </w:r>
      <w:r w:rsidR="004461C0" w:rsidRPr="004461C0">
        <w:rPr>
          <w:sz w:val="28"/>
          <w:szCs w:val="28"/>
        </w:rPr>
        <w:t>Об утверждении правил благоустройства территории муниципального образования «Алексеевское сельское поселение» Октябрьского района</w:t>
      </w:r>
      <w:r w:rsidRPr="00520072">
        <w:rPr>
          <w:sz w:val="28"/>
          <w:szCs w:val="28"/>
        </w:rPr>
        <w:t xml:space="preserve">» следующие </w:t>
      </w:r>
      <w:r w:rsidR="00836687">
        <w:rPr>
          <w:sz w:val="28"/>
          <w:szCs w:val="28"/>
        </w:rPr>
        <w:t>изменения</w:t>
      </w:r>
      <w:r w:rsidRPr="00520072">
        <w:rPr>
          <w:sz w:val="28"/>
          <w:szCs w:val="28"/>
        </w:rPr>
        <w:t>:</w:t>
      </w:r>
    </w:p>
    <w:p w:rsidR="00836687" w:rsidRPr="008D2418" w:rsidRDefault="006D24D0" w:rsidP="004461C0">
      <w:pPr>
        <w:widowControl w:val="0"/>
        <w:tabs>
          <w:tab w:val="left" w:pos="851"/>
          <w:tab w:val="left" w:pos="1276"/>
        </w:tabs>
        <w:autoSpaceDE w:val="0"/>
        <w:autoSpaceDN w:val="0"/>
        <w:ind w:firstLine="709"/>
        <w:contextualSpacing/>
        <w:jc w:val="both"/>
        <w:rPr>
          <w:sz w:val="26"/>
          <w:szCs w:val="26"/>
        </w:rPr>
      </w:pPr>
      <w:r w:rsidRPr="009F683F">
        <w:rPr>
          <w:sz w:val="28"/>
          <w:szCs w:val="28"/>
        </w:rPr>
        <w:t>1</w:t>
      </w:r>
      <w:r w:rsidR="009F683F" w:rsidRPr="009F683F">
        <w:rPr>
          <w:sz w:val="28"/>
          <w:szCs w:val="28"/>
        </w:rPr>
        <w:t>.</w:t>
      </w:r>
      <w:r w:rsidR="00DC62A9">
        <w:rPr>
          <w:sz w:val="28"/>
          <w:szCs w:val="28"/>
        </w:rPr>
        <w:t>1. Приложение</w:t>
      </w:r>
      <w:bookmarkStart w:id="0" w:name="_GoBack"/>
      <w:bookmarkEnd w:id="0"/>
      <w:r w:rsidR="00836687" w:rsidRPr="00836687">
        <w:rPr>
          <w:sz w:val="28"/>
          <w:szCs w:val="28"/>
        </w:rPr>
        <w:t xml:space="preserve"> к</w:t>
      </w:r>
      <w:r w:rsidR="004461C0">
        <w:rPr>
          <w:sz w:val="28"/>
          <w:szCs w:val="28"/>
        </w:rPr>
        <w:t xml:space="preserve"> </w:t>
      </w:r>
      <w:r w:rsidR="00836687" w:rsidRPr="00836687">
        <w:rPr>
          <w:sz w:val="28"/>
          <w:szCs w:val="28"/>
        </w:rPr>
        <w:t xml:space="preserve">Правилам благоустройства территории </w:t>
      </w:r>
      <w:r w:rsidR="004461C0">
        <w:rPr>
          <w:sz w:val="28"/>
          <w:szCs w:val="28"/>
        </w:rPr>
        <w:t>Алексеевского</w:t>
      </w:r>
      <w:r w:rsidR="00836687" w:rsidRPr="00836687">
        <w:rPr>
          <w:sz w:val="28"/>
          <w:szCs w:val="28"/>
        </w:rPr>
        <w:t xml:space="preserve"> сельского поселения дополнить Приложение</w:t>
      </w:r>
      <w:r w:rsidR="00836687">
        <w:rPr>
          <w:sz w:val="28"/>
          <w:szCs w:val="28"/>
        </w:rPr>
        <w:t>м</w:t>
      </w:r>
      <w:r w:rsidR="00836687" w:rsidRPr="00836687">
        <w:rPr>
          <w:sz w:val="28"/>
          <w:szCs w:val="28"/>
        </w:rPr>
        <w:t xml:space="preserve"> №</w:t>
      </w:r>
      <w:r w:rsidR="005E2244">
        <w:rPr>
          <w:sz w:val="28"/>
          <w:szCs w:val="28"/>
        </w:rPr>
        <w:t>1</w:t>
      </w:r>
      <w:r w:rsidR="00836687" w:rsidRPr="00836687">
        <w:rPr>
          <w:sz w:val="28"/>
          <w:szCs w:val="28"/>
        </w:rPr>
        <w:t xml:space="preserve"> «</w:t>
      </w:r>
      <w:r w:rsidR="00836687">
        <w:rPr>
          <w:sz w:val="28"/>
          <w:szCs w:val="28"/>
        </w:rPr>
        <w:t>Дизайн-код</w:t>
      </w:r>
      <w:r w:rsidR="00836687" w:rsidRPr="00836687">
        <w:rPr>
          <w:sz w:val="28"/>
          <w:szCs w:val="28"/>
        </w:rPr>
        <w:t xml:space="preserve"> по размещению и оформлению информационных конструкций на фасадах зданий на территории </w:t>
      </w:r>
      <w:r w:rsidR="004461C0">
        <w:rPr>
          <w:sz w:val="28"/>
          <w:szCs w:val="28"/>
        </w:rPr>
        <w:t>Алексеевского</w:t>
      </w:r>
      <w:r w:rsidR="00836687" w:rsidRPr="00836687">
        <w:rPr>
          <w:sz w:val="28"/>
          <w:szCs w:val="28"/>
        </w:rPr>
        <w:t xml:space="preserve"> сельского поселения</w:t>
      </w:r>
      <w:r w:rsidR="00836687">
        <w:rPr>
          <w:sz w:val="26"/>
          <w:szCs w:val="26"/>
        </w:rPr>
        <w:t>»</w:t>
      </w:r>
    </w:p>
    <w:p w:rsidR="00313832" w:rsidRPr="00313832" w:rsidRDefault="00313832" w:rsidP="004461C0">
      <w:pPr>
        <w:pStyle w:val="ConsPlusTitle"/>
        <w:ind w:firstLine="709"/>
        <w:contextualSpacing/>
        <w:jc w:val="both"/>
        <w:rPr>
          <w:b w:val="0"/>
          <w:sz w:val="28"/>
          <w:szCs w:val="28"/>
        </w:rPr>
      </w:pPr>
      <w:r w:rsidRPr="00313832">
        <w:rPr>
          <w:b w:val="0"/>
          <w:sz w:val="28"/>
          <w:szCs w:val="28"/>
        </w:rPr>
        <w:t>2.Настоящее решение вступает в силу после его официального опубликования.</w:t>
      </w:r>
    </w:p>
    <w:p w:rsidR="00313832" w:rsidRDefault="00313832" w:rsidP="00313832">
      <w:pPr>
        <w:rPr>
          <w:sz w:val="28"/>
          <w:szCs w:val="28"/>
        </w:rPr>
      </w:pPr>
    </w:p>
    <w:p w:rsidR="006F6CBD" w:rsidRPr="00D028AA" w:rsidRDefault="006F6CBD" w:rsidP="006F6CBD">
      <w:pPr>
        <w:rPr>
          <w:sz w:val="28"/>
          <w:szCs w:val="28"/>
        </w:rPr>
      </w:pPr>
      <w:r w:rsidRPr="00D028AA">
        <w:rPr>
          <w:sz w:val="28"/>
          <w:szCs w:val="28"/>
        </w:rPr>
        <w:t>Председатель Собрания депутатов -</w:t>
      </w:r>
    </w:p>
    <w:p w:rsidR="004461C0" w:rsidRPr="006F6CBD" w:rsidRDefault="006F6CBD" w:rsidP="006F6CBD">
      <w:pPr>
        <w:rPr>
          <w:sz w:val="28"/>
          <w:szCs w:val="28"/>
        </w:rPr>
      </w:pPr>
      <w:r w:rsidRPr="00D028AA">
        <w:rPr>
          <w:sz w:val="28"/>
          <w:szCs w:val="28"/>
        </w:rPr>
        <w:t>Глава Алексеевского сельского поселения                                    А.Г.Жорин</w:t>
      </w:r>
      <w:r w:rsidR="004461C0">
        <w:rPr>
          <w:rFonts w:eastAsia="Calibri"/>
          <w:sz w:val="28"/>
          <w:szCs w:val="28"/>
          <w:lang w:eastAsia="en-US"/>
        </w:rPr>
        <w:br w:type="page"/>
      </w:r>
    </w:p>
    <w:p w:rsidR="004461C0" w:rsidRPr="001C3F34" w:rsidRDefault="004461C0" w:rsidP="004461C0">
      <w:pPr>
        <w:widowControl w:val="0"/>
        <w:autoSpaceDE w:val="0"/>
        <w:autoSpaceDN w:val="0"/>
        <w:jc w:val="right"/>
        <w:outlineLvl w:val="1"/>
        <w:rPr>
          <w:sz w:val="28"/>
          <w:szCs w:val="28"/>
        </w:rPr>
      </w:pPr>
      <w:r w:rsidRPr="001C3F34">
        <w:rPr>
          <w:sz w:val="28"/>
          <w:szCs w:val="28"/>
        </w:rPr>
        <w:lastRenderedPageBreak/>
        <w:t xml:space="preserve">Приложение № </w:t>
      </w:r>
      <w:r w:rsidR="00835377">
        <w:rPr>
          <w:sz w:val="28"/>
          <w:szCs w:val="28"/>
        </w:rPr>
        <w:t>1</w:t>
      </w:r>
    </w:p>
    <w:p w:rsidR="004461C0" w:rsidRPr="001C3F34" w:rsidRDefault="004461C0" w:rsidP="004461C0">
      <w:pPr>
        <w:widowControl w:val="0"/>
        <w:autoSpaceDE w:val="0"/>
        <w:autoSpaceDN w:val="0"/>
        <w:jc w:val="right"/>
        <w:rPr>
          <w:sz w:val="28"/>
          <w:szCs w:val="28"/>
        </w:rPr>
      </w:pPr>
      <w:r w:rsidRPr="001C3F34">
        <w:rPr>
          <w:sz w:val="28"/>
          <w:szCs w:val="28"/>
        </w:rPr>
        <w:t>к Правилам благоустройства территории</w:t>
      </w:r>
    </w:p>
    <w:p w:rsidR="004461C0" w:rsidRPr="001C3F34" w:rsidRDefault="004461C0" w:rsidP="004461C0">
      <w:pPr>
        <w:widowControl w:val="0"/>
        <w:autoSpaceDE w:val="0"/>
        <w:autoSpaceDN w:val="0"/>
        <w:jc w:val="right"/>
        <w:rPr>
          <w:sz w:val="28"/>
          <w:szCs w:val="28"/>
        </w:rPr>
      </w:pPr>
      <w:r>
        <w:rPr>
          <w:sz w:val="28"/>
          <w:szCs w:val="28"/>
        </w:rPr>
        <w:t>Алексеевского</w:t>
      </w:r>
      <w:r w:rsidRPr="001C3F34">
        <w:rPr>
          <w:sz w:val="28"/>
          <w:szCs w:val="28"/>
        </w:rPr>
        <w:t xml:space="preserve"> сельского поселения</w:t>
      </w:r>
    </w:p>
    <w:p w:rsidR="00313832" w:rsidRPr="00C66CC5" w:rsidRDefault="00313832" w:rsidP="00313832">
      <w:pPr>
        <w:ind w:left="5529"/>
        <w:rPr>
          <w:sz w:val="28"/>
          <w:szCs w:val="28"/>
        </w:rPr>
      </w:pPr>
    </w:p>
    <w:p w:rsidR="00313832" w:rsidRPr="00C66CC5" w:rsidRDefault="00313832" w:rsidP="00313832">
      <w:pPr>
        <w:ind w:left="5529"/>
        <w:jc w:val="center"/>
        <w:rPr>
          <w:sz w:val="28"/>
          <w:szCs w:val="28"/>
        </w:rPr>
      </w:pPr>
    </w:p>
    <w:p w:rsidR="00313832" w:rsidRPr="00426192" w:rsidRDefault="00313832" w:rsidP="00313832">
      <w:pPr>
        <w:keepNext/>
        <w:numPr>
          <w:ilvl w:val="3"/>
          <w:numId w:val="0"/>
        </w:numPr>
        <w:tabs>
          <w:tab w:val="num" w:pos="0"/>
        </w:tabs>
        <w:suppressAutoHyphens/>
        <w:jc w:val="center"/>
        <w:outlineLvl w:val="3"/>
        <w:rPr>
          <w:b/>
          <w:color w:val="17365D"/>
          <w:sz w:val="36"/>
          <w:szCs w:val="36"/>
          <w:lang w:eastAsia="ar-SA"/>
        </w:rPr>
      </w:pPr>
      <w:bookmarkStart w:id="1" w:name="sub_743"/>
      <w:bookmarkStart w:id="2" w:name="sub_1003"/>
      <w:r w:rsidRPr="00426192">
        <w:rPr>
          <w:b/>
          <w:color w:val="17365D"/>
          <w:sz w:val="36"/>
          <w:szCs w:val="36"/>
          <w:lang w:eastAsia="ar-SA"/>
        </w:rPr>
        <w:t>ДИЗАЙН - КОД</w:t>
      </w:r>
    </w:p>
    <w:p w:rsidR="00313832" w:rsidRPr="00426192" w:rsidRDefault="00313832" w:rsidP="00313832">
      <w:pPr>
        <w:keepNext/>
        <w:numPr>
          <w:ilvl w:val="3"/>
          <w:numId w:val="0"/>
        </w:numPr>
        <w:tabs>
          <w:tab w:val="num" w:pos="0"/>
        </w:tabs>
        <w:suppressAutoHyphens/>
        <w:jc w:val="center"/>
        <w:outlineLvl w:val="3"/>
        <w:rPr>
          <w:b/>
          <w:color w:val="17365D"/>
          <w:sz w:val="36"/>
          <w:szCs w:val="36"/>
          <w:lang w:eastAsia="ar-SA"/>
        </w:rPr>
      </w:pPr>
      <w:r w:rsidRPr="00426192">
        <w:rPr>
          <w:b/>
          <w:color w:val="17365D"/>
          <w:sz w:val="36"/>
          <w:szCs w:val="36"/>
          <w:lang w:eastAsia="ar-SA"/>
        </w:rPr>
        <w:t xml:space="preserve">по размещению и оформлению </w:t>
      </w:r>
    </w:p>
    <w:p w:rsidR="00313832" w:rsidRPr="00426192" w:rsidRDefault="00313832" w:rsidP="00313832">
      <w:pPr>
        <w:keepNext/>
        <w:numPr>
          <w:ilvl w:val="3"/>
          <w:numId w:val="0"/>
        </w:numPr>
        <w:tabs>
          <w:tab w:val="num" w:pos="0"/>
        </w:tabs>
        <w:suppressAutoHyphens/>
        <w:jc w:val="center"/>
        <w:outlineLvl w:val="3"/>
        <w:rPr>
          <w:b/>
          <w:color w:val="17365D"/>
          <w:sz w:val="36"/>
          <w:szCs w:val="36"/>
          <w:lang w:eastAsia="ar-SA"/>
        </w:rPr>
      </w:pPr>
      <w:r w:rsidRPr="00426192">
        <w:rPr>
          <w:b/>
          <w:color w:val="17365D"/>
          <w:sz w:val="36"/>
          <w:szCs w:val="36"/>
          <w:lang w:eastAsia="ar-SA"/>
        </w:rPr>
        <w:t xml:space="preserve">информационных конструкций на фасадах </w:t>
      </w:r>
    </w:p>
    <w:p w:rsidR="00313832" w:rsidRPr="00426192" w:rsidRDefault="00313832" w:rsidP="00313832">
      <w:pPr>
        <w:widowControl w:val="0"/>
        <w:autoSpaceDE w:val="0"/>
        <w:autoSpaceDN w:val="0"/>
        <w:adjustRightInd w:val="0"/>
        <w:jc w:val="center"/>
        <w:rPr>
          <w:sz w:val="26"/>
          <w:szCs w:val="26"/>
        </w:rPr>
      </w:pPr>
      <w:r w:rsidRPr="00426192">
        <w:rPr>
          <w:b/>
          <w:color w:val="17365D"/>
          <w:sz w:val="36"/>
          <w:szCs w:val="36"/>
          <w:lang w:eastAsia="ar-SA"/>
        </w:rPr>
        <w:t xml:space="preserve">зданий на территории </w:t>
      </w:r>
      <w:r w:rsidR="004461C0">
        <w:rPr>
          <w:b/>
          <w:color w:val="17365D"/>
          <w:sz w:val="36"/>
          <w:szCs w:val="36"/>
          <w:lang w:eastAsia="ar-SA"/>
        </w:rPr>
        <w:t>Алексеевского</w:t>
      </w:r>
      <w:r>
        <w:rPr>
          <w:b/>
          <w:color w:val="17365D"/>
          <w:sz w:val="36"/>
          <w:szCs w:val="36"/>
          <w:lang w:eastAsia="ar-SA"/>
        </w:rPr>
        <w:t xml:space="preserve"> сельского поселения</w:t>
      </w: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8913AB" w:rsidP="00313832">
      <w:pPr>
        <w:widowControl w:val="0"/>
        <w:autoSpaceDE w:val="0"/>
        <w:autoSpaceDN w:val="0"/>
        <w:adjustRightInd w:val="0"/>
        <w:rPr>
          <w:sz w:val="26"/>
          <w:szCs w:val="26"/>
        </w:rPr>
      </w:pPr>
      <w:r>
        <w:rPr>
          <w:noProof/>
          <w:sz w:val="26"/>
          <w:szCs w:val="26"/>
        </w:rPr>
        <w:drawing>
          <wp:inline distT="0" distB="0" distL="0" distR="0">
            <wp:extent cx="5106670" cy="3605530"/>
            <wp:effectExtent l="0" t="0" r="0" b="0"/>
            <wp:docPr id="134" name="Рисунок 134" descr="city_information_mod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_information_modellin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06670" cy="3605530"/>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ind w:hanging="1134"/>
        <w:jc w:val="center"/>
        <w:rPr>
          <w:sz w:val="26"/>
          <w:szCs w:val="26"/>
        </w:rPr>
      </w:pPr>
    </w:p>
    <w:p w:rsidR="00313832" w:rsidRDefault="00313832" w:rsidP="00313832">
      <w:pPr>
        <w:widowControl w:val="0"/>
        <w:autoSpaceDE w:val="0"/>
        <w:autoSpaceDN w:val="0"/>
        <w:adjustRightInd w:val="0"/>
        <w:ind w:left="-142" w:firstLine="709"/>
        <w:jc w:val="both"/>
        <w:rPr>
          <w:color w:val="365F91"/>
        </w:rPr>
      </w:pPr>
    </w:p>
    <w:p w:rsidR="008913AB" w:rsidRDefault="008913AB" w:rsidP="00313832">
      <w:pPr>
        <w:widowControl w:val="0"/>
        <w:autoSpaceDE w:val="0"/>
        <w:autoSpaceDN w:val="0"/>
        <w:adjustRightInd w:val="0"/>
        <w:ind w:left="-142" w:firstLine="709"/>
        <w:jc w:val="both"/>
        <w:rPr>
          <w:color w:val="365F91"/>
        </w:rPr>
      </w:pPr>
    </w:p>
    <w:p w:rsidR="008913AB" w:rsidRDefault="008913AB" w:rsidP="00313832">
      <w:pPr>
        <w:widowControl w:val="0"/>
        <w:autoSpaceDE w:val="0"/>
        <w:autoSpaceDN w:val="0"/>
        <w:adjustRightInd w:val="0"/>
        <w:ind w:left="-142" w:firstLine="709"/>
        <w:jc w:val="both"/>
        <w:rPr>
          <w:color w:val="365F91"/>
        </w:rPr>
      </w:pPr>
    </w:p>
    <w:p w:rsidR="008913AB" w:rsidRDefault="008913AB" w:rsidP="00313832">
      <w:pPr>
        <w:widowControl w:val="0"/>
        <w:autoSpaceDE w:val="0"/>
        <w:autoSpaceDN w:val="0"/>
        <w:adjustRightInd w:val="0"/>
        <w:ind w:left="-142" w:firstLine="709"/>
        <w:jc w:val="both"/>
        <w:rPr>
          <w:color w:val="365F91"/>
        </w:rPr>
      </w:pPr>
    </w:p>
    <w:p w:rsidR="008913AB" w:rsidRPr="00426192" w:rsidRDefault="008913AB" w:rsidP="00313832">
      <w:pPr>
        <w:widowControl w:val="0"/>
        <w:autoSpaceDE w:val="0"/>
        <w:autoSpaceDN w:val="0"/>
        <w:adjustRightInd w:val="0"/>
        <w:ind w:left="-142" w:firstLine="709"/>
        <w:jc w:val="both"/>
        <w:rPr>
          <w:color w:val="365F91"/>
        </w:rPr>
      </w:pPr>
    </w:p>
    <w:p w:rsidR="00313832" w:rsidRPr="00426192" w:rsidRDefault="00313832" w:rsidP="00313832">
      <w:pPr>
        <w:widowControl w:val="0"/>
        <w:autoSpaceDE w:val="0"/>
        <w:autoSpaceDN w:val="0"/>
        <w:adjustRightInd w:val="0"/>
        <w:ind w:left="-142" w:firstLine="709"/>
        <w:jc w:val="center"/>
        <w:rPr>
          <w:b/>
          <w:color w:val="365F91"/>
          <w:sz w:val="28"/>
          <w:szCs w:val="28"/>
        </w:rPr>
      </w:pPr>
    </w:p>
    <w:p w:rsidR="00313832" w:rsidRPr="00426192" w:rsidRDefault="00313832" w:rsidP="00313832">
      <w:pPr>
        <w:widowControl w:val="0"/>
        <w:autoSpaceDE w:val="0"/>
        <w:autoSpaceDN w:val="0"/>
        <w:adjustRightInd w:val="0"/>
        <w:ind w:left="-142" w:firstLine="709"/>
        <w:jc w:val="center"/>
        <w:rPr>
          <w:b/>
          <w:color w:val="365F91"/>
          <w:sz w:val="28"/>
          <w:szCs w:val="28"/>
        </w:rPr>
      </w:pPr>
      <w:r w:rsidRPr="00426192">
        <w:rPr>
          <w:b/>
          <w:color w:val="365F91"/>
          <w:sz w:val="28"/>
          <w:szCs w:val="28"/>
        </w:rPr>
        <w:t>ОБЩАЯ ИНФОРМАЦИЯ.</w:t>
      </w:r>
    </w:p>
    <w:p w:rsidR="00313832" w:rsidRPr="00426192" w:rsidRDefault="00313832" w:rsidP="00313832">
      <w:pPr>
        <w:widowControl w:val="0"/>
        <w:autoSpaceDE w:val="0"/>
        <w:autoSpaceDN w:val="0"/>
        <w:adjustRightInd w:val="0"/>
        <w:ind w:left="-142" w:firstLine="709"/>
        <w:jc w:val="both"/>
        <w:rPr>
          <w:color w:val="31849B"/>
          <w:sz w:val="26"/>
          <w:szCs w:val="26"/>
        </w:rPr>
      </w:pPr>
    </w:p>
    <w:p w:rsidR="00313832" w:rsidRPr="00426192" w:rsidRDefault="00313832" w:rsidP="00313832">
      <w:pPr>
        <w:widowControl w:val="0"/>
        <w:autoSpaceDE w:val="0"/>
        <w:autoSpaceDN w:val="0"/>
        <w:adjustRightInd w:val="0"/>
        <w:jc w:val="both"/>
        <w:rPr>
          <w:color w:val="215868"/>
          <w:sz w:val="28"/>
          <w:szCs w:val="28"/>
        </w:rPr>
      </w:pPr>
      <w:r w:rsidRPr="00426192">
        <w:rPr>
          <w:color w:val="215868"/>
          <w:sz w:val="28"/>
          <w:szCs w:val="28"/>
        </w:rPr>
        <w:t>ДИЗАЙН-КОД</w:t>
      </w:r>
    </w:p>
    <w:p w:rsidR="00313832" w:rsidRPr="00426192" w:rsidRDefault="00313832" w:rsidP="00313832">
      <w:pPr>
        <w:widowControl w:val="0"/>
        <w:autoSpaceDE w:val="0"/>
        <w:autoSpaceDN w:val="0"/>
        <w:adjustRightInd w:val="0"/>
        <w:jc w:val="both"/>
        <w:rPr>
          <w:sz w:val="28"/>
          <w:szCs w:val="28"/>
        </w:rPr>
      </w:pPr>
      <w:r w:rsidRPr="00426192">
        <w:rPr>
          <w:sz w:val="28"/>
          <w:szCs w:val="28"/>
        </w:rPr>
        <w:t>- это комплексный документ, представляющий собой свод правил и рекомендаций по проектированию единой, комфортной и безопасной городской среды, поддерживающ</w:t>
      </w:r>
      <w:r>
        <w:rPr>
          <w:sz w:val="28"/>
          <w:szCs w:val="28"/>
        </w:rPr>
        <w:t>ий</w:t>
      </w:r>
      <w:r w:rsidRPr="00426192">
        <w:rPr>
          <w:sz w:val="28"/>
          <w:szCs w:val="28"/>
        </w:rPr>
        <w:t xml:space="preserve"> стилистическое и визуальное единство городских пространств. </w:t>
      </w:r>
    </w:p>
    <w:p w:rsidR="00313832" w:rsidRPr="00426192" w:rsidRDefault="00313832" w:rsidP="00313832">
      <w:pPr>
        <w:widowControl w:val="0"/>
        <w:autoSpaceDE w:val="0"/>
        <w:autoSpaceDN w:val="0"/>
        <w:adjustRightInd w:val="0"/>
        <w:ind w:firstLine="567"/>
        <w:jc w:val="both"/>
        <w:rPr>
          <w:sz w:val="28"/>
          <w:szCs w:val="28"/>
        </w:rPr>
      </w:pPr>
      <w:r w:rsidRPr="00426192">
        <w:rPr>
          <w:sz w:val="28"/>
          <w:szCs w:val="28"/>
        </w:rPr>
        <w:t>Дизайн-кодом следует руководствоваться в размещении и оформлении вывесок. Это повысит качество городской среды и экономическую привлекательность населенного пункта.</w:t>
      </w:r>
    </w:p>
    <w:p w:rsidR="00313832" w:rsidRPr="00426192" w:rsidRDefault="00313832" w:rsidP="00313832">
      <w:pPr>
        <w:widowControl w:val="0"/>
        <w:autoSpaceDE w:val="0"/>
        <w:autoSpaceDN w:val="0"/>
        <w:adjustRightInd w:val="0"/>
        <w:ind w:firstLine="567"/>
        <w:jc w:val="both"/>
        <w:rPr>
          <w:sz w:val="28"/>
          <w:szCs w:val="28"/>
        </w:rPr>
      </w:pPr>
      <w:r w:rsidRPr="00426192">
        <w:rPr>
          <w:sz w:val="28"/>
          <w:szCs w:val="28"/>
        </w:rPr>
        <w:lastRenderedPageBreak/>
        <w:t>Дизайн-код помогает разобраться со сложным вопросом: как сохранить    рекламу для бизнеса и при этом очистить фасады от обилия рек</w:t>
      </w:r>
      <w:r>
        <w:rPr>
          <w:sz w:val="28"/>
          <w:szCs w:val="28"/>
        </w:rPr>
        <w:t>ламных конструкций.</w:t>
      </w:r>
    </w:p>
    <w:p w:rsidR="00313832" w:rsidRPr="00426192" w:rsidRDefault="00313832" w:rsidP="00313832">
      <w:pPr>
        <w:widowControl w:val="0"/>
        <w:autoSpaceDE w:val="0"/>
        <w:autoSpaceDN w:val="0"/>
        <w:adjustRightInd w:val="0"/>
        <w:jc w:val="both"/>
        <w:rPr>
          <w:color w:val="215868"/>
          <w:sz w:val="28"/>
          <w:szCs w:val="28"/>
        </w:rPr>
      </w:pPr>
      <w:r w:rsidRPr="00426192">
        <w:rPr>
          <w:color w:val="215868"/>
          <w:sz w:val="28"/>
          <w:szCs w:val="28"/>
        </w:rPr>
        <w:t xml:space="preserve">             ВИЗУАЛЬНЫЙ ШУМ </w:t>
      </w:r>
    </w:p>
    <w:p w:rsidR="00313832" w:rsidRPr="00426192" w:rsidRDefault="00313832" w:rsidP="00313832">
      <w:pPr>
        <w:widowControl w:val="0"/>
        <w:autoSpaceDE w:val="0"/>
        <w:autoSpaceDN w:val="0"/>
        <w:adjustRightInd w:val="0"/>
        <w:jc w:val="both"/>
        <w:rPr>
          <w:sz w:val="28"/>
          <w:szCs w:val="28"/>
        </w:rPr>
      </w:pPr>
      <w:r w:rsidRPr="00426192">
        <w:rPr>
          <w:sz w:val="28"/>
          <w:szCs w:val="28"/>
        </w:rPr>
        <w:t xml:space="preserve">- переизбыток неупорядоченной информации на фасадах зданий, с разнокалиберным оформлением и </w:t>
      </w:r>
      <w:proofErr w:type="spellStart"/>
      <w:r w:rsidRPr="00426192">
        <w:rPr>
          <w:sz w:val="28"/>
          <w:szCs w:val="28"/>
        </w:rPr>
        <w:t>разностилевым</w:t>
      </w:r>
      <w:proofErr w:type="spellEnd"/>
      <w:r w:rsidRPr="00426192">
        <w:rPr>
          <w:sz w:val="28"/>
          <w:szCs w:val="28"/>
        </w:rPr>
        <w:t xml:space="preserve"> исполнением, а также устаревшие и аварийные вывески. Владельцы кафе, аптек, магазинов стремятся максимально выделить своё заведение, но в итоге получается обратный эффект. Множество огромных, цветных, светящихся вывесок вызывает отторжение.</w:t>
      </w:r>
    </w:p>
    <w:p w:rsidR="00313832" w:rsidRPr="00426192" w:rsidRDefault="00313832" w:rsidP="00313832">
      <w:pPr>
        <w:widowControl w:val="0"/>
        <w:autoSpaceDE w:val="0"/>
        <w:autoSpaceDN w:val="0"/>
        <w:adjustRightInd w:val="0"/>
        <w:ind w:firstLine="567"/>
        <w:jc w:val="both"/>
        <w:rPr>
          <w:sz w:val="28"/>
          <w:szCs w:val="28"/>
        </w:rPr>
      </w:pPr>
      <w:r w:rsidRPr="00426192">
        <w:rPr>
          <w:sz w:val="28"/>
          <w:szCs w:val="28"/>
        </w:rPr>
        <w:t xml:space="preserve">Из-за визуального шума люди перестают осознавать ценность городской среды. </w:t>
      </w:r>
    </w:p>
    <w:p w:rsidR="00313832" w:rsidRPr="00426192" w:rsidRDefault="00313832" w:rsidP="00313832">
      <w:pPr>
        <w:widowControl w:val="0"/>
        <w:autoSpaceDE w:val="0"/>
        <w:autoSpaceDN w:val="0"/>
        <w:adjustRightInd w:val="0"/>
        <w:ind w:firstLine="567"/>
        <w:jc w:val="both"/>
        <w:rPr>
          <w:sz w:val="28"/>
          <w:szCs w:val="28"/>
        </w:rPr>
      </w:pPr>
    </w:p>
    <w:p w:rsidR="00313832" w:rsidRPr="00426192" w:rsidRDefault="00313832" w:rsidP="00313832">
      <w:pPr>
        <w:widowControl w:val="0"/>
        <w:autoSpaceDE w:val="0"/>
        <w:autoSpaceDN w:val="0"/>
        <w:adjustRightInd w:val="0"/>
        <w:ind w:firstLine="567"/>
        <w:jc w:val="both"/>
        <w:rPr>
          <w:color w:val="002060"/>
          <w:sz w:val="28"/>
          <w:szCs w:val="28"/>
        </w:rPr>
      </w:pP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Дизайн-код поможет повысить качество среды, избавиться от баннеров через всю улицу или вывесок, засвечивающих окна домов. Также сохранить архитектурную ценность зданий, которые ранее могли быть завешаны рекламными вывесками.</w:t>
      </w:r>
    </w:p>
    <w:p w:rsidR="00313832" w:rsidRPr="00426192" w:rsidRDefault="00313832" w:rsidP="00313832">
      <w:pPr>
        <w:widowControl w:val="0"/>
        <w:autoSpaceDE w:val="0"/>
        <w:autoSpaceDN w:val="0"/>
        <w:adjustRightInd w:val="0"/>
        <w:ind w:left="-1276"/>
        <w:jc w:val="both"/>
        <w:rPr>
          <w:sz w:val="26"/>
          <w:szCs w:val="26"/>
        </w:rPr>
      </w:pPr>
    </w:p>
    <w:p w:rsidR="00313832" w:rsidRPr="00426192" w:rsidRDefault="00313832" w:rsidP="00313832">
      <w:pPr>
        <w:widowControl w:val="0"/>
        <w:autoSpaceDE w:val="0"/>
        <w:autoSpaceDN w:val="0"/>
        <w:adjustRightInd w:val="0"/>
        <w:ind w:left="-142" w:firstLine="709"/>
        <w:jc w:val="both"/>
        <w:rPr>
          <w:b/>
          <w:color w:val="365F91"/>
          <w:sz w:val="28"/>
          <w:szCs w:val="28"/>
        </w:rPr>
      </w:pPr>
    </w:p>
    <w:p w:rsidR="00313832" w:rsidRPr="00426192" w:rsidRDefault="00313832" w:rsidP="00313832">
      <w:pPr>
        <w:widowControl w:val="0"/>
        <w:autoSpaceDE w:val="0"/>
        <w:autoSpaceDN w:val="0"/>
        <w:adjustRightInd w:val="0"/>
        <w:ind w:left="-142" w:firstLine="709"/>
        <w:jc w:val="both"/>
        <w:rPr>
          <w:b/>
          <w:color w:val="365F91"/>
          <w:sz w:val="28"/>
          <w:szCs w:val="28"/>
        </w:rPr>
      </w:pPr>
      <w:r>
        <w:rPr>
          <w:b/>
          <w:noProof/>
          <w:color w:val="365F91"/>
          <w:sz w:val="28"/>
          <w:szCs w:val="28"/>
        </w:rPr>
        <w:drawing>
          <wp:inline distT="0" distB="0" distL="0" distR="0">
            <wp:extent cx="5702060" cy="951339"/>
            <wp:effectExtent l="0" t="0" r="0" b="1270"/>
            <wp:docPr id="133" name="Рисунок 133" descr="FKGS_gorod_patter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GS_gorod_pattern-6"/>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01988" cy="951327"/>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jc w:val="both"/>
        <w:rPr>
          <w:b/>
          <w:color w:val="365F91"/>
          <w:sz w:val="28"/>
          <w:szCs w:val="28"/>
        </w:rPr>
      </w:pPr>
    </w:p>
    <w:p w:rsidR="00313832" w:rsidRPr="00426192" w:rsidRDefault="00313832" w:rsidP="00313832">
      <w:pPr>
        <w:widowControl w:val="0"/>
        <w:autoSpaceDE w:val="0"/>
        <w:autoSpaceDN w:val="0"/>
        <w:adjustRightInd w:val="0"/>
        <w:ind w:left="-142" w:firstLine="709"/>
        <w:jc w:val="both"/>
        <w:rPr>
          <w:b/>
          <w:color w:val="365F91"/>
          <w:sz w:val="28"/>
          <w:szCs w:val="28"/>
        </w:rPr>
      </w:pPr>
      <w:r w:rsidRPr="00426192">
        <w:rPr>
          <w:b/>
          <w:color w:val="365F91"/>
          <w:sz w:val="28"/>
          <w:szCs w:val="28"/>
        </w:rPr>
        <w:t>ТЕРМИНЫ И ОПРЕДЕЛЕНИЯ</w:t>
      </w:r>
    </w:p>
    <w:p w:rsidR="00313832" w:rsidRPr="00426192" w:rsidRDefault="00313832" w:rsidP="00313832">
      <w:pPr>
        <w:widowControl w:val="0"/>
        <w:autoSpaceDE w:val="0"/>
        <w:autoSpaceDN w:val="0"/>
        <w:adjustRightInd w:val="0"/>
        <w:ind w:left="-142" w:firstLine="709"/>
        <w:jc w:val="both"/>
        <w:rPr>
          <w:sz w:val="26"/>
          <w:szCs w:val="26"/>
        </w:rPr>
      </w:pPr>
    </w:p>
    <w:p w:rsidR="00313832" w:rsidRPr="00426192" w:rsidRDefault="00313832" w:rsidP="00313832">
      <w:pPr>
        <w:widowControl w:val="0"/>
        <w:autoSpaceDE w:val="0"/>
        <w:autoSpaceDN w:val="0"/>
        <w:adjustRightInd w:val="0"/>
        <w:ind w:left="-142" w:firstLine="709"/>
        <w:jc w:val="both"/>
        <w:rPr>
          <w:sz w:val="26"/>
          <w:szCs w:val="26"/>
        </w:rPr>
      </w:pPr>
    </w:p>
    <w:p w:rsidR="00313832" w:rsidRPr="00426192" w:rsidRDefault="00313832" w:rsidP="00313832">
      <w:pPr>
        <w:widowControl w:val="0"/>
        <w:autoSpaceDE w:val="0"/>
        <w:autoSpaceDN w:val="0"/>
        <w:adjustRightInd w:val="0"/>
        <w:ind w:left="-142" w:firstLine="709"/>
        <w:jc w:val="both"/>
        <w:rPr>
          <w:color w:val="215868"/>
          <w:sz w:val="28"/>
          <w:szCs w:val="28"/>
        </w:rPr>
      </w:pPr>
      <w:r w:rsidRPr="00426192">
        <w:rPr>
          <w:color w:val="215868"/>
          <w:sz w:val="28"/>
          <w:szCs w:val="28"/>
        </w:rPr>
        <w:t>ТОВАРНЫЙ ЗНАК</w:t>
      </w:r>
    </w:p>
    <w:p w:rsidR="00313832" w:rsidRPr="00426192" w:rsidRDefault="00313832" w:rsidP="00313832">
      <w:pPr>
        <w:widowControl w:val="0"/>
        <w:autoSpaceDE w:val="0"/>
        <w:autoSpaceDN w:val="0"/>
        <w:adjustRightInd w:val="0"/>
        <w:ind w:left="-142"/>
        <w:jc w:val="both"/>
        <w:rPr>
          <w:sz w:val="28"/>
          <w:szCs w:val="28"/>
        </w:rPr>
      </w:pPr>
      <w:r w:rsidRPr="00426192">
        <w:rPr>
          <w:sz w:val="28"/>
          <w:szCs w:val="28"/>
        </w:rPr>
        <w:t>- зарегистрированное в установленном порядке обозначение, символика, позволяющие отличить все товары данной фирмы от товаров других фирм. Обладатель фирменного знака имеет исключительное право на его использование, охраняемое законом.</w:t>
      </w:r>
    </w:p>
    <w:p w:rsidR="00313832" w:rsidRPr="00426192" w:rsidRDefault="00313832" w:rsidP="00313832">
      <w:pPr>
        <w:widowControl w:val="0"/>
        <w:autoSpaceDE w:val="0"/>
        <w:autoSpaceDN w:val="0"/>
        <w:adjustRightInd w:val="0"/>
        <w:jc w:val="both"/>
        <w:rPr>
          <w:sz w:val="26"/>
          <w:szCs w:val="26"/>
        </w:rPr>
      </w:pPr>
    </w:p>
    <w:p w:rsidR="00313832" w:rsidRPr="00426192" w:rsidRDefault="00313832" w:rsidP="00313832">
      <w:pPr>
        <w:widowControl w:val="0"/>
        <w:autoSpaceDE w:val="0"/>
        <w:autoSpaceDN w:val="0"/>
        <w:adjustRightInd w:val="0"/>
        <w:ind w:left="-142" w:firstLine="709"/>
        <w:jc w:val="both"/>
        <w:rPr>
          <w:color w:val="215868"/>
          <w:sz w:val="28"/>
          <w:szCs w:val="28"/>
        </w:rPr>
      </w:pPr>
      <w:r w:rsidRPr="00426192">
        <w:rPr>
          <w:color w:val="215868"/>
          <w:sz w:val="28"/>
          <w:szCs w:val="28"/>
        </w:rPr>
        <w:t>ВЫВЕСКА</w:t>
      </w:r>
    </w:p>
    <w:p w:rsidR="00313832" w:rsidRPr="00313832" w:rsidRDefault="00313832" w:rsidP="00313832">
      <w:pPr>
        <w:widowControl w:val="0"/>
        <w:autoSpaceDE w:val="0"/>
        <w:autoSpaceDN w:val="0"/>
        <w:adjustRightInd w:val="0"/>
        <w:ind w:left="-142"/>
        <w:jc w:val="both"/>
        <w:rPr>
          <w:sz w:val="28"/>
          <w:szCs w:val="28"/>
        </w:rPr>
      </w:pPr>
      <w:r w:rsidRPr="00426192">
        <w:rPr>
          <w:sz w:val="28"/>
          <w:szCs w:val="28"/>
        </w:rPr>
        <w:t xml:space="preserve">- информационно-рекламная конструкция в объемном или плоском исполнении, размещаемая предприятиями и организациями на фасадах или других внешних поверхностях зданий и сооружений — строго там, где эти предприятия и организации находятся и / или </w:t>
      </w:r>
      <w:r>
        <w:rPr>
          <w:sz w:val="28"/>
          <w:szCs w:val="28"/>
        </w:rPr>
        <w:t>осуществляют свою деятельность.</w:t>
      </w:r>
    </w:p>
    <w:p w:rsidR="00313832" w:rsidRPr="00426192" w:rsidRDefault="00313832" w:rsidP="00313832">
      <w:pPr>
        <w:widowControl w:val="0"/>
        <w:autoSpaceDE w:val="0"/>
        <w:autoSpaceDN w:val="0"/>
        <w:adjustRightInd w:val="0"/>
        <w:ind w:left="-142" w:firstLine="709"/>
        <w:jc w:val="both"/>
        <w:rPr>
          <w:color w:val="215868"/>
          <w:sz w:val="28"/>
          <w:szCs w:val="28"/>
        </w:rPr>
      </w:pPr>
      <w:r w:rsidRPr="00426192">
        <w:rPr>
          <w:color w:val="215868"/>
          <w:sz w:val="28"/>
          <w:szCs w:val="28"/>
        </w:rPr>
        <w:t xml:space="preserve">ИНФОРМАЦИОННЫЕ ВЫВЕСКИ (ДАЛЕЕ - ВЫВЕСКИ) </w:t>
      </w:r>
    </w:p>
    <w:p w:rsidR="00313832" w:rsidRPr="00313832" w:rsidRDefault="00313832" w:rsidP="00313832">
      <w:pPr>
        <w:widowControl w:val="0"/>
        <w:autoSpaceDE w:val="0"/>
        <w:autoSpaceDN w:val="0"/>
        <w:adjustRightInd w:val="0"/>
        <w:ind w:left="-142"/>
        <w:jc w:val="both"/>
        <w:rPr>
          <w:sz w:val="28"/>
          <w:szCs w:val="28"/>
        </w:rPr>
      </w:pPr>
      <w:r w:rsidRPr="00426192">
        <w:rPr>
          <w:sz w:val="28"/>
          <w:szCs w:val="28"/>
        </w:rPr>
        <w:t xml:space="preserve">- конструкции, размещаемые на витринах, фасадах, крышах или иных внешних поверхностях (внешних ограждающих конструкциях) зданий, строений, сооружений, нестационарных торговых объектов, в месте нахождения или осуществления деятельности организации или индивидуального предпринимателя,содержащие сведения о профиле деятельности организации, индивидуальногопредпринимателя и (или) виде реализуемых ими товаров, оказываемых услуг и (или) их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w:t>
      </w:r>
      <w:r w:rsidRPr="00426192">
        <w:rPr>
          <w:sz w:val="28"/>
          <w:szCs w:val="28"/>
        </w:rPr>
        <w:lastRenderedPageBreak/>
        <w:t>осуществления деятельности) данной организации, индивидуального предпринимателя, не содержащие рекламную информацию, а также не относящиеся к вывескам, предусмотренным Законом Российской Федерации от 07.02.1992 № 2300-1 «О защите прав потребителей».</w:t>
      </w:r>
      <w:r w:rsidRPr="00426192">
        <w:rPr>
          <w:color w:val="17365D"/>
          <w:sz w:val="28"/>
          <w:szCs w:val="28"/>
        </w:rPr>
        <w:cr/>
      </w:r>
      <w:r w:rsidRPr="00426192">
        <w:rPr>
          <w:color w:val="215868"/>
          <w:sz w:val="28"/>
          <w:szCs w:val="28"/>
        </w:rPr>
        <w:t>ПОДЛОЖКА</w:t>
      </w:r>
    </w:p>
    <w:p w:rsidR="00313832" w:rsidRPr="00313832" w:rsidRDefault="00313832" w:rsidP="00313832">
      <w:pPr>
        <w:widowControl w:val="0"/>
        <w:autoSpaceDE w:val="0"/>
        <w:autoSpaceDN w:val="0"/>
        <w:adjustRightInd w:val="0"/>
        <w:ind w:left="-142"/>
        <w:jc w:val="both"/>
        <w:rPr>
          <w:sz w:val="28"/>
          <w:szCs w:val="28"/>
        </w:rPr>
      </w:pPr>
      <w:r w:rsidRPr="00426192">
        <w:rPr>
          <w:sz w:val="28"/>
          <w:szCs w:val="28"/>
        </w:rPr>
        <w:t>- часть вывески, жесткий материал для крепления букв или художественных элементов.</w:t>
      </w:r>
    </w:p>
    <w:p w:rsidR="00313832" w:rsidRPr="00426192" w:rsidRDefault="00313832" w:rsidP="00313832">
      <w:pPr>
        <w:widowControl w:val="0"/>
        <w:autoSpaceDE w:val="0"/>
        <w:autoSpaceDN w:val="0"/>
        <w:adjustRightInd w:val="0"/>
        <w:ind w:left="-142" w:firstLine="709"/>
        <w:jc w:val="center"/>
        <w:rPr>
          <w:b/>
          <w:color w:val="365F91"/>
          <w:sz w:val="28"/>
          <w:szCs w:val="28"/>
        </w:rPr>
      </w:pPr>
      <w:r w:rsidRPr="00426192">
        <w:rPr>
          <w:b/>
          <w:color w:val="365F91"/>
          <w:sz w:val="28"/>
          <w:szCs w:val="28"/>
        </w:rPr>
        <w:t>ТРЕБОВАНИЯ К РАЗМЕЩЕНИЮ И ОФОРМЛЕНИЮ ИНФОРМАЦИОННЫХ КОНСТРУКЦИЙ НА ФАСАДАХ ЗДАНИЙ, СТРОЕНИЙ,СООРУЖЕНИЙ</w:t>
      </w:r>
    </w:p>
    <w:p w:rsidR="00313832" w:rsidRPr="00426192" w:rsidRDefault="00313832" w:rsidP="00313832">
      <w:pPr>
        <w:widowControl w:val="0"/>
        <w:autoSpaceDE w:val="0"/>
        <w:autoSpaceDN w:val="0"/>
        <w:adjustRightInd w:val="0"/>
        <w:ind w:left="-142"/>
        <w:jc w:val="both"/>
        <w:rPr>
          <w:sz w:val="26"/>
          <w:szCs w:val="26"/>
        </w:rPr>
      </w:pPr>
    </w:p>
    <w:p w:rsidR="00313832" w:rsidRPr="00426192" w:rsidRDefault="00313832" w:rsidP="00313832">
      <w:pPr>
        <w:widowControl w:val="0"/>
        <w:numPr>
          <w:ilvl w:val="0"/>
          <w:numId w:val="1"/>
        </w:numPr>
        <w:autoSpaceDE w:val="0"/>
        <w:autoSpaceDN w:val="0"/>
        <w:adjustRightInd w:val="0"/>
        <w:ind w:left="-142"/>
        <w:jc w:val="both"/>
        <w:rPr>
          <w:sz w:val="28"/>
          <w:szCs w:val="28"/>
        </w:rPr>
      </w:pPr>
      <w:r w:rsidRPr="00426192">
        <w:rPr>
          <w:sz w:val="28"/>
          <w:szCs w:val="28"/>
        </w:rPr>
        <w:t>Классификация вывесок для размещения на фасадах зданий, строений, сооружений приведена в таблице 1.</w:t>
      </w:r>
    </w:p>
    <w:p w:rsidR="00313832" w:rsidRPr="00426192" w:rsidRDefault="00313832" w:rsidP="00313832">
      <w:pPr>
        <w:widowControl w:val="0"/>
        <w:autoSpaceDE w:val="0"/>
        <w:autoSpaceDN w:val="0"/>
        <w:adjustRightInd w:val="0"/>
        <w:ind w:left="1557"/>
        <w:jc w:val="both"/>
        <w:rPr>
          <w:color w:val="17365D"/>
          <w:sz w:val="28"/>
          <w:szCs w:val="28"/>
        </w:rPr>
      </w:pPr>
    </w:p>
    <w:p w:rsidR="00313832" w:rsidRPr="00AC5820" w:rsidRDefault="00313832" w:rsidP="00313832">
      <w:pPr>
        <w:widowControl w:val="0"/>
        <w:autoSpaceDE w:val="0"/>
        <w:autoSpaceDN w:val="0"/>
        <w:adjustRightInd w:val="0"/>
        <w:jc w:val="right"/>
      </w:pPr>
      <w:r w:rsidRPr="00AC5820">
        <w:t>Таблица 1. Классификация вывесок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08"/>
        <w:gridCol w:w="18"/>
        <w:gridCol w:w="4927"/>
      </w:tblGrid>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Настенная вывеска</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extent cx="1388745" cy="1388745"/>
                  <wp:effectExtent l="0" t="0" r="1905" b="190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88745" cy="1388745"/>
                          </a:xfrm>
                          <a:prstGeom prst="rect">
                            <a:avLst/>
                          </a:prstGeom>
                          <a:noFill/>
                          <a:ln>
                            <a:noFill/>
                          </a:ln>
                        </pic:spPr>
                      </pic:pic>
                    </a:graphicData>
                  </a:graphic>
                </wp:inline>
              </w:drawing>
            </w:r>
          </w:p>
        </w:tc>
      </w:tr>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Вывеска на козырьке, маркизе</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extent cx="1345565" cy="1345565"/>
                  <wp:effectExtent l="0" t="0" r="6985" b="698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45565" cy="1345565"/>
                          </a:xfrm>
                          <a:prstGeom prst="rect">
                            <a:avLst/>
                          </a:prstGeom>
                          <a:noFill/>
                          <a:ln>
                            <a:noFill/>
                          </a:ln>
                        </pic:spPr>
                      </pic:pic>
                    </a:graphicData>
                  </a:graphic>
                </wp:inline>
              </w:drawing>
            </w:r>
          </w:p>
        </w:tc>
      </w:tr>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Вывеска на консольной конструкции</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extent cx="1440815" cy="1440815"/>
                  <wp:effectExtent l="0" t="0" r="6985" b="698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40815" cy="1440815"/>
                          </a:xfrm>
                          <a:prstGeom prst="rect">
                            <a:avLst/>
                          </a:prstGeom>
                          <a:noFill/>
                          <a:ln>
                            <a:noFill/>
                          </a:ln>
                        </pic:spPr>
                      </pic:pic>
                    </a:graphicData>
                  </a:graphic>
                </wp:inline>
              </w:drawing>
            </w:r>
          </w:p>
        </w:tc>
      </w:tr>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Вывеска на крышной конструкции</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extent cx="1414780" cy="141478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14780" cy="1414780"/>
                          </a:xfrm>
                          <a:prstGeom prst="rect">
                            <a:avLst/>
                          </a:prstGeom>
                          <a:noFill/>
                          <a:ln>
                            <a:noFill/>
                          </a:ln>
                        </pic:spPr>
                      </pic:pic>
                    </a:graphicData>
                  </a:graphic>
                </wp:inline>
              </w:drawing>
            </w:r>
          </w:p>
        </w:tc>
      </w:tr>
      <w:tr w:rsidR="00313832" w:rsidRPr="00426192" w:rsidTr="00836687">
        <w:tc>
          <w:tcPr>
            <w:tcW w:w="4926" w:type="dxa"/>
            <w:gridSpan w:val="2"/>
            <w:shd w:val="clear" w:color="auto" w:fill="auto"/>
          </w:tcPr>
          <w:p w:rsidR="00313832" w:rsidRPr="00AC5820" w:rsidRDefault="00313832" w:rsidP="00836687">
            <w:pPr>
              <w:widowControl w:val="0"/>
              <w:autoSpaceDE w:val="0"/>
              <w:autoSpaceDN w:val="0"/>
              <w:adjustRightInd w:val="0"/>
            </w:pPr>
            <w:r w:rsidRPr="00AC5820">
              <w:lastRenderedPageBreak/>
              <w:t>Витринная вывеска</w:t>
            </w:r>
          </w:p>
        </w:tc>
        <w:tc>
          <w:tcPr>
            <w:tcW w:w="4927" w:type="dxa"/>
            <w:shd w:val="clear" w:color="auto" w:fill="auto"/>
          </w:tcPr>
          <w:p w:rsidR="00313832" w:rsidRPr="00426192" w:rsidRDefault="00313832" w:rsidP="00836687">
            <w:pPr>
              <w:widowControl w:val="0"/>
              <w:autoSpaceDE w:val="0"/>
              <w:autoSpaceDN w:val="0"/>
              <w:adjustRightInd w:val="0"/>
              <w:jc w:val="center"/>
              <w:rPr>
                <w:sz w:val="26"/>
                <w:szCs w:val="26"/>
              </w:rPr>
            </w:pPr>
            <w:r>
              <w:rPr>
                <w:noProof/>
                <w:sz w:val="26"/>
                <w:szCs w:val="26"/>
              </w:rPr>
              <w:drawing>
                <wp:inline distT="0" distB="0" distL="0" distR="0">
                  <wp:extent cx="1397635" cy="1388745"/>
                  <wp:effectExtent l="0" t="0" r="0" b="190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7635" cy="1388745"/>
                          </a:xfrm>
                          <a:prstGeom prst="rect">
                            <a:avLst/>
                          </a:prstGeom>
                          <a:noFill/>
                          <a:ln>
                            <a:noFill/>
                          </a:ln>
                        </pic:spPr>
                      </pic:pic>
                    </a:graphicData>
                  </a:graphic>
                </wp:inline>
              </w:drawing>
            </w:r>
          </w:p>
        </w:tc>
      </w:tr>
      <w:tr w:rsidR="00313832" w:rsidRPr="00426192" w:rsidTr="00836687">
        <w:tc>
          <w:tcPr>
            <w:tcW w:w="4926" w:type="dxa"/>
            <w:gridSpan w:val="2"/>
            <w:shd w:val="clear" w:color="auto" w:fill="auto"/>
          </w:tcPr>
          <w:p w:rsidR="00313832" w:rsidRPr="00AC5820" w:rsidRDefault="00313832" w:rsidP="00836687">
            <w:pPr>
              <w:widowControl w:val="0"/>
              <w:autoSpaceDE w:val="0"/>
              <w:autoSpaceDN w:val="0"/>
              <w:adjustRightInd w:val="0"/>
            </w:pPr>
            <w:r w:rsidRPr="00AC5820">
              <w:t>Информационная табличка</w:t>
            </w:r>
          </w:p>
        </w:tc>
        <w:tc>
          <w:tcPr>
            <w:tcW w:w="4927" w:type="dxa"/>
            <w:shd w:val="clear" w:color="auto" w:fill="auto"/>
          </w:tcPr>
          <w:p w:rsidR="00313832" w:rsidRPr="00426192" w:rsidRDefault="00313832" w:rsidP="00836687">
            <w:pPr>
              <w:widowControl w:val="0"/>
              <w:autoSpaceDE w:val="0"/>
              <w:autoSpaceDN w:val="0"/>
              <w:adjustRightInd w:val="0"/>
              <w:jc w:val="center"/>
              <w:rPr>
                <w:sz w:val="26"/>
                <w:szCs w:val="26"/>
              </w:rPr>
            </w:pPr>
            <w:r>
              <w:rPr>
                <w:noProof/>
                <w:sz w:val="26"/>
                <w:szCs w:val="26"/>
              </w:rPr>
              <w:drawing>
                <wp:inline distT="0" distB="0" distL="0" distR="0">
                  <wp:extent cx="1440815" cy="1449070"/>
                  <wp:effectExtent l="0" t="0" r="6985"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40815" cy="1449070"/>
                          </a:xfrm>
                          <a:prstGeom prst="rect">
                            <a:avLst/>
                          </a:prstGeom>
                          <a:noFill/>
                          <a:ln>
                            <a:noFill/>
                          </a:ln>
                        </pic:spPr>
                      </pic:pic>
                    </a:graphicData>
                  </a:graphic>
                </wp:inline>
              </w:drawing>
            </w:r>
          </w:p>
        </w:tc>
      </w:tr>
      <w:bookmarkEnd w:id="1"/>
    </w:tbl>
    <w:p w:rsidR="00313832" w:rsidRPr="00426192" w:rsidRDefault="00313832" w:rsidP="00313832">
      <w:pPr>
        <w:widowControl w:val="0"/>
        <w:autoSpaceDE w:val="0"/>
        <w:autoSpaceDN w:val="0"/>
        <w:adjustRightInd w:val="0"/>
        <w:jc w:val="both"/>
        <w:rPr>
          <w:sz w:val="26"/>
          <w:szCs w:val="26"/>
        </w:rPr>
      </w:pP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 xml:space="preserve">2. Длярассмотрениявнешнего вида и места размещения вывески на фасаде здания заявитель представляет </w:t>
      </w:r>
      <w:r>
        <w:rPr>
          <w:sz w:val="28"/>
          <w:szCs w:val="28"/>
        </w:rPr>
        <w:t xml:space="preserve">в </w:t>
      </w:r>
      <w:r w:rsidRPr="00426192">
        <w:rPr>
          <w:sz w:val="28"/>
          <w:szCs w:val="28"/>
        </w:rPr>
        <w:t>Администраци</w:t>
      </w:r>
      <w:r>
        <w:rPr>
          <w:sz w:val="28"/>
          <w:szCs w:val="28"/>
        </w:rPr>
        <w:t xml:space="preserve">ю </w:t>
      </w:r>
      <w:r w:rsidR="004461C0">
        <w:rPr>
          <w:sz w:val="28"/>
          <w:szCs w:val="28"/>
        </w:rPr>
        <w:t>Алексеевского</w:t>
      </w:r>
      <w:r>
        <w:rPr>
          <w:sz w:val="28"/>
          <w:szCs w:val="28"/>
        </w:rPr>
        <w:t xml:space="preserve"> сельского поселения </w:t>
      </w:r>
      <w:r w:rsidRPr="00426192">
        <w:rPr>
          <w:sz w:val="28"/>
          <w:szCs w:val="28"/>
        </w:rPr>
        <w:t>Октябрьского района</w:t>
      </w:r>
      <w:r>
        <w:rPr>
          <w:sz w:val="28"/>
          <w:szCs w:val="28"/>
        </w:rPr>
        <w:t>, в зависимости от территориального размещения вывески (далее – Администрацию),</w:t>
      </w:r>
      <w:r w:rsidRPr="00426192">
        <w:rPr>
          <w:sz w:val="28"/>
          <w:szCs w:val="28"/>
        </w:rPr>
        <w:t xml:space="preserve"> следующие документы:</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заявление от заинтересованного лица на бумажном носителе или в электронной форме;</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проектное предложение (фотомонтаж) места размещения вывески (фотомонтаж выполняется в виде компьютерной вставки конструкции на цветной фотографии, выполненной не более чем за один месяц до даты обращения.Выполняется в двух видах: на фасаде, с учетом всех существующих на нем информационных конструкций, и на укрупненном фрагменте фасада здания, сооружения с привязкой к основным элементам здания, сооружения);</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основные характеристики вывески (тип конструкции, габаритные размеры конструкции, площадь информационного поля, материалы изготовления и отделки конструкции, способ освещения);</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 xml:space="preserve">чертежи вывески (основной вид, вид сбоку, узлы крепления к фасаду здания, </w:t>
      </w:r>
      <w:hyperlink w:anchor="sub_13135" w:history="1">
        <w:r w:rsidRPr="00426192">
          <w:rPr>
            <w:sz w:val="28"/>
            <w:szCs w:val="28"/>
          </w:rPr>
          <w:t>сооружения</w:t>
        </w:r>
      </w:hyperlink>
      <w:r w:rsidRPr="00426192">
        <w:rPr>
          <w:sz w:val="28"/>
          <w:szCs w:val="28"/>
        </w:rPr>
        <w:t>).</w:t>
      </w:r>
    </w:p>
    <w:p w:rsidR="00313832" w:rsidRDefault="00313832" w:rsidP="00313832">
      <w:pPr>
        <w:widowControl w:val="0"/>
        <w:autoSpaceDE w:val="0"/>
        <w:autoSpaceDN w:val="0"/>
        <w:adjustRightInd w:val="0"/>
        <w:ind w:firstLine="709"/>
        <w:jc w:val="both"/>
        <w:rPr>
          <w:sz w:val="28"/>
          <w:szCs w:val="28"/>
        </w:rPr>
      </w:pPr>
      <w:r w:rsidRPr="00426192">
        <w:rPr>
          <w:sz w:val="28"/>
          <w:szCs w:val="28"/>
        </w:rPr>
        <w:t xml:space="preserve">Рассмотрение проекта внешнего вида и места размещения вывески осуществляется в течение 10 рабочих дней с момента регистрации заявления. Срок регистрации заявления в течение 3-х дней с момента поступления заявления. </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3.Вывески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Проект вывески, предполагаемой к размещению на фасаде объекта культурного наследия, предварительно согласовывается с Комитетом по охране объектов культурного наследия Ростовской области.</w:t>
      </w:r>
    </w:p>
    <w:p w:rsidR="00313832" w:rsidRPr="001F1379" w:rsidRDefault="00313832" w:rsidP="00313832">
      <w:pPr>
        <w:widowControl w:val="0"/>
        <w:autoSpaceDE w:val="0"/>
        <w:autoSpaceDN w:val="0"/>
        <w:adjustRightInd w:val="0"/>
        <w:ind w:firstLine="709"/>
        <w:rPr>
          <w:sz w:val="28"/>
          <w:szCs w:val="28"/>
        </w:rPr>
      </w:pPr>
      <w:bookmarkStart w:id="3" w:name="sub_7462"/>
      <w:r w:rsidRPr="001F1379">
        <w:rPr>
          <w:sz w:val="28"/>
          <w:szCs w:val="28"/>
        </w:rPr>
        <w:t>4. Вывеска может быть выполнена следующими способами: символы без подложки (рис.1) и символы с подложкой (рис.2).</w:t>
      </w: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lastRenderedPageBreak/>
        <w:t>а.</w:t>
      </w:r>
      <w:r>
        <w:rPr>
          <w:noProof/>
        </w:rPr>
        <w:drawing>
          <wp:inline distT="0" distB="0" distL="0" distR="0">
            <wp:extent cx="1630680" cy="1216025"/>
            <wp:effectExtent l="0" t="0" r="7620" b="317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30680" cy="1216025"/>
                    </a:xfrm>
                    <a:prstGeom prst="rect">
                      <a:avLst/>
                    </a:prstGeom>
                    <a:noFill/>
                    <a:ln>
                      <a:noFill/>
                    </a:ln>
                  </pic:spPr>
                </pic:pic>
              </a:graphicData>
            </a:graphic>
          </wp:inline>
        </w:drawing>
      </w:r>
      <w:r w:rsidRPr="00AC5820">
        <w:rPr>
          <w:noProof/>
        </w:rPr>
        <w:t xml:space="preserve">   б.</w:t>
      </w:r>
      <w:r>
        <w:rPr>
          <w:noProof/>
        </w:rPr>
        <w:drawing>
          <wp:inline distT="0" distB="0" distL="0" distR="0">
            <wp:extent cx="1544320" cy="1198880"/>
            <wp:effectExtent l="0" t="0" r="0" b="127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44320" cy="1198880"/>
                    </a:xfrm>
                    <a:prstGeom prst="rect">
                      <a:avLst/>
                    </a:prstGeom>
                    <a:noFill/>
                    <a:ln>
                      <a:noFill/>
                    </a:ln>
                  </pic:spPr>
                </pic:pic>
              </a:graphicData>
            </a:graphic>
          </wp:inline>
        </w:drawing>
      </w: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 xml:space="preserve">Рис. 1. </w:t>
      </w:r>
      <w:r w:rsidRPr="00AC5820">
        <w:t>Вывеска без подложки: а) из плоских букв; б) из объемных букв</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а.</w:t>
      </w:r>
      <w:r>
        <w:rPr>
          <w:noProof/>
        </w:rPr>
        <w:drawing>
          <wp:inline distT="0" distB="0" distL="0" distR="0">
            <wp:extent cx="1604645" cy="1190625"/>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3566"/>
                    <a:stretch>
                      <a:fillRect/>
                    </a:stretch>
                  </pic:blipFill>
                  <pic:spPr bwMode="auto">
                    <a:xfrm>
                      <a:off x="0" y="0"/>
                      <a:ext cx="1604645" cy="1190625"/>
                    </a:xfrm>
                    <a:prstGeom prst="rect">
                      <a:avLst/>
                    </a:prstGeom>
                    <a:noFill/>
                    <a:ln>
                      <a:noFill/>
                    </a:ln>
                  </pic:spPr>
                </pic:pic>
              </a:graphicData>
            </a:graphic>
          </wp:inline>
        </w:drawing>
      </w:r>
      <w:r w:rsidRPr="00AC5820">
        <w:rPr>
          <w:noProof/>
        </w:rPr>
        <w:t xml:space="preserve">    б.</w:t>
      </w:r>
      <w:r>
        <w:rPr>
          <w:noProof/>
        </w:rPr>
        <w:drawing>
          <wp:inline distT="0" distB="0" distL="0" distR="0">
            <wp:extent cx="1578610" cy="1190625"/>
            <wp:effectExtent l="0" t="0" r="2540"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78610" cy="1190625"/>
                    </a:xfrm>
                    <a:prstGeom prst="rect">
                      <a:avLst/>
                    </a:prstGeom>
                    <a:noFill/>
                    <a:ln>
                      <a:noFill/>
                    </a:ln>
                  </pic:spPr>
                </pic:pic>
              </a:graphicData>
            </a:graphic>
          </wp:inline>
        </w:drawing>
      </w:r>
    </w:p>
    <w:p w:rsidR="00313832" w:rsidRPr="00AC5820" w:rsidRDefault="00313832" w:rsidP="00313832">
      <w:pPr>
        <w:widowControl w:val="0"/>
        <w:tabs>
          <w:tab w:val="left" w:pos="3131"/>
        </w:tabs>
        <w:autoSpaceDE w:val="0"/>
        <w:autoSpaceDN w:val="0"/>
        <w:adjustRightInd w:val="0"/>
        <w:ind w:firstLine="709"/>
      </w:pPr>
      <w:r w:rsidRPr="00AC5820">
        <w:rPr>
          <w:noProof/>
        </w:rPr>
        <w:t xml:space="preserve">Рис. 2. </w:t>
      </w:r>
      <w:r w:rsidRPr="00AC5820">
        <w:t>Вывеска с подложкой: а) на плоской подложке; б) на объемной подложке.</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AC5820" w:rsidRDefault="00313832" w:rsidP="00313832">
      <w:pPr>
        <w:widowControl w:val="0"/>
        <w:tabs>
          <w:tab w:val="left" w:pos="3131"/>
        </w:tabs>
        <w:autoSpaceDE w:val="0"/>
        <w:autoSpaceDN w:val="0"/>
        <w:adjustRightInd w:val="0"/>
        <w:ind w:firstLine="709"/>
        <w:jc w:val="both"/>
        <w:rPr>
          <w:sz w:val="28"/>
          <w:szCs w:val="28"/>
        </w:rPr>
      </w:pPr>
      <w:r w:rsidRPr="00AC5820">
        <w:rPr>
          <w:sz w:val="28"/>
          <w:szCs w:val="28"/>
        </w:rPr>
        <w:t>5. На вывеске может быть организована подсветка, типы подсвечивания вывески указаны в таблице 2.</w:t>
      </w:r>
    </w:p>
    <w:p w:rsidR="00313832" w:rsidRPr="00AC5820" w:rsidRDefault="00313832" w:rsidP="00313832">
      <w:pPr>
        <w:widowControl w:val="0"/>
        <w:tabs>
          <w:tab w:val="left" w:pos="3131"/>
        </w:tabs>
        <w:autoSpaceDE w:val="0"/>
        <w:autoSpaceDN w:val="0"/>
        <w:adjustRightInd w:val="0"/>
        <w:ind w:firstLine="709"/>
        <w:jc w:val="right"/>
      </w:pPr>
      <w:r w:rsidRPr="00AC5820">
        <w:t>Таблица 2. Типы подсветки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32"/>
        <w:gridCol w:w="799"/>
        <w:gridCol w:w="770"/>
        <w:gridCol w:w="1476"/>
        <w:gridCol w:w="173"/>
        <w:gridCol w:w="1496"/>
        <w:gridCol w:w="912"/>
        <w:gridCol w:w="923"/>
        <w:gridCol w:w="1480"/>
      </w:tblGrid>
      <w:tr w:rsidR="00313832" w:rsidRPr="00AC5820" w:rsidTr="00836687">
        <w:tc>
          <w:tcPr>
            <w:tcW w:w="9853" w:type="dxa"/>
            <w:gridSpan w:val="9"/>
            <w:shd w:val="clear" w:color="auto" w:fill="auto"/>
          </w:tcPr>
          <w:p w:rsidR="00313832" w:rsidRPr="00AC5820" w:rsidRDefault="00313832" w:rsidP="00836687">
            <w:pPr>
              <w:widowControl w:val="0"/>
              <w:tabs>
                <w:tab w:val="left" w:pos="3131"/>
              </w:tabs>
              <w:autoSpaceDE w:val="0"/>
              <w:autoSpaceDN w:val="0"/>
              <w:adjustRightInd w:val="0"/>
              <w:jc w:val="center"/>
            </w:pPr>
            <w:r w:rsidRPr="00AC5820">
              <w:t>Типы подсветки для отдельных букв</w:t>
            </w:r>
          </w:p>
        </w:tc>
      </w:tr>
      <w:tr w:rsidR="00313832" w:rsidRPr="00AC5820" w:rsidTr="00836687">
        <w:tc>
          <w:tcPr>
            <w:tcW w:w="2631"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С лицевой подсветкой</w:t>
            </w:r>
          </w:p>
        </w:tc>
        <w:tc>
          <w:tcPr>
            <w:tcW w:w="2411" w:type="dxa"/>
            <w:gridSpan w:val="3"/>
            <w:shd w:val="clear" w:color="auto" w:fill="auto"/>
          </w:tcPr>
          <w:p w:rsidR="00313832" w:rsidRPr="00AC5820" w:rsidRDefault="00313832" w:rsidP="00836687">
            <w:pPr>
              <w:widowControl w:val="0"/>
              <w:tabs>
                <w:tab w:val="left" w:pos="3131"/>
              </w:tabs>
              <w:autoSpaceDE w:val="0"/>
              <w:autoSpaceDN w:val="0"/>
              <w:adjustRightInd w:val="0"/>
            </w:pPr>
            <w:r w:rsidRPr="00AC5820">
              <w:t>С торцевой подсветкой</w:t>
            </w:r>
          </w:p>
        </w:tc>
        <w:tc>
          <w:tcPr>
            <w:tcW w:w="2408"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С полным свечением</w:t>
            </w:r>
          </w:p>
        </w:tc>
        <w:tc>
          <w:tcPr>
            <w:tcW w:w="2403"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Гибкие неоновые трубы</w:t>
            </w:r>
          </w:p>
        </w:tc>
      </w:tr>
      <w:tr w:rsidR="00313832" w:rsidRPr="00AC5820" w:rsidTr="00836687">
        <w:trPr>
          <w:trHeight w:val="1574"/>
        </w:trPr>
        <w:tc>
          <w:tcPr>
            <w:tcW w:w="2631"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810895" cy="948690"/>
                  <wp:effectExtent l="0" t="0" r="8255" b="381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10895" cy="948690"/>
                          </a:xfrm>
                          <a:prstGeom prst="rect">
                            <a:avLst/>
                          </a:prstGeom>
                          <a:noFill/>
                          <a:ln>
                            <a:noFill/>
                          </a:ln>
                        </pic:spPr>
                      </pic:pic>
                    </a:graphicData>
                  </a:graphic>
                </wp:inline>
              </w:drawing>
            </w:r>
          </w:p>
        </w:tc>
        <w:tc>
          <w:tcPr>
            <w:tcW w:w="2411" w:type="dxa"/>
            <w:gridSpan w:val="3"/>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802005" cy="948690"/>
                  <wp:effectExtent l="0" t="0" r="0" b="381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2005" cy="948690"/>
                          </a:xfrm>
                          <a:prstGeom prst="rect">
                            <a:avLst/>
                          </a:prstGeom>
                          <a:noFill/>
                          <a:ln>
                            <a:noFill/>
                          </a:ln>
                        </pic:spPr>
                      </pic:pic>
                    </a:graphicData>
                  </a:graphic>
                </wp:inline>
              </w:drawing>
            </w:r>
          </w:p>
        </w:tc>
        <w:tc>
          <w:tcPr>
            <w:tcW w:w="2408"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784860" cy="948690"/>
                  <wp:effectExtent l="0" t="0" r="0" b="381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4860" cy="948690"/>
                          </a:xfrm>
                          <a:prstGeom prst="rect">
                            <a:avLst/>
                          </a:prstGeom>
                          <a:noFill/>
                          <a:ln>
                            <a:noFill/>
                          </a:ln>
                        </pic:spPr>
                      </pic:pic>
                    </a:graphicData>
                  </a:graphic>
                </wp:inline>
              </w:drawing>
            </w:r>
          </w:p>
        </w:tc>
        <w:tc>
          <w:tcPr>
            <w:tcW w:w="2403"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767715" cy="948690"/>
                  <wp:effectExtent l="0" t="0" r="0" b="381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7715" cy="948690"/>
                          </a:xfrm>
                          <a:prstGeom prst="rect">
                            <a:avLst/>
                          </a:prstGeom>
                          <a:noFill/>
                          <a:ln>
                            <a:noFill/>
                          </a:ln>
                        </pic:spPr>
                      </pic:pic>
                    </a:graphicData>
                  </a:graphic>
                </wp:inline>
              </w:drawing>
            </w:r>
          </w:p>
        </w:tc>
      </w:tr>
      <w:tr w:rsidR="00313832" w:rsidRPr="00AC5820" w:rsidTr="00836687">
        <w:tc>
          <w:tcPr>
            <w:tcW w:w="9853" w:type="dxa"/>
            <w:gridSpan w:val="9"/>
            <w:shd w:val="clear" w:color="auto" w:fill="auto"/>
          </w:tcPr>
          <w:p w:rsidR="00313832" w:rsidRPr="00AC5820" w:rsidRDefault="00313832" w:rsidP="00836687">
            <w:pPr>
              <w:widowControl w:val="0"/>
              <w:tabs>
                <w:tab w:val="left" w:pos="3131"/>
              </w:tabs>
              <w:autoSpaceDE w:val="0"/>
              <w:autoSpaceDN w:val="0"/>
              <w:adjustRightInd w:val="0"/>
              <w:jc w:val="center"/>
            </w:pPr>
            <w:r w:rsidRPr="00AC5820">
              <w:t>Типы подсветки для букв с подложкой</w:t>
            </w:r>
          </w:p>
        </w:tc>
      </w:tr>
      <w:tr w:rsidR="00313832" w:rsidRPr="00AC5820" w:rsidTr="00836687">
        <w:tc>
          <w:tcPr>
            <w:tcW w:w="1832" w:type="dxa"/>
            <w:shd w:val="clear" w:color="auto" w:fill="auto"/>
          </w:tcPr>
          <w:p w:rsidR="00313832" w:rsidRPr="00AC5820" w:rsidRDefault="00313832" w:rsidP="00836687">
            <w:pPr>
              <w:widowControl w:val="0"/>
              <w:tabs>
                <w:tab w:val="left" w:pos="3131"/>
              </w:tabs>
              <w:autoSpaceDE w:val="0"/>
              <w:autoSpaceDN w:val="0"/>
              <w:adjustRightInd w:val="0"/>
            </w:pPr>
            <w:proofErr w:type="spellStart"/>
            <w:r w:rsidRPr="00AC5820">
              <w:t>Контражурная</w:t>
            </w:r>
            <w:proofErr w:type="spellEnd"/>
            <w:r w:rsidRPr="00AC5820">
              <w:t xml:space="preserve"> подсветка букв</w:t>
            </w:r>
          </w:p>
        </w:tc>
        <w:tc>
          <w:tcPr>
            <w:tcW w:w="1569"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Контурная внутренняя подсветка подложки</w:t>
            </w:r>
          </w:p>
        </w:tc>
        <w:tc>
          <w:tcPr>
            <w:tcW w:w="1468" w:type="dxa"/>
            <w:shd w:val="clear" w:color="auto" w:fill="auto"/>
          </w:tcPr>
          <w:p w:rsidR="00313832" w:rsidRPr="00AC5820" w:rsidRDefault="00313832" w:rsidP="00836687">
            <w:pPr>
              <w:widowControl w:val="0"/>
              <w:tabs>
                <w:tab w:val="left" w:pos="3131"/>
              </w:tabs>
              <w:autoSpaceDE w:val="0"/>
              <w:autoSpaceDN w:val="0"/>
              <w:adjustRightInd w:val="0"/>
            </w:pPr>
            <w:r w:rsidRPr="00AC5820">
              <w:t>Контурная наружная подсветка подложки</w:t>
            </w:r>
          </w:p>
        </w:tc>
        <w:tc>
          <w:tcPr>
            <w:tcW w:w="1669"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Световой короб (</w:t>
            </w:r>
            <w:proofErr w:type="spellStart"/>
            <w:r w:rsidRPr="00AC5820">
              <w:t>лайтбокс</w:t>
            </w:r>
            <w:proofErr w:type="spellEnd"/>
            <w:r w:rsidRPr="00AC5820">
              <w:t>)</w:t>
            </w:r>
          </w:p>
        </w:tc>
        <w:tc>
          <w:tcPr>
            <w:tcW w:w="1835"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Внешняя подсветка (прожекторы-софиты)</w:t>
            </w:r>
          </w:p>
        </w:tc>
        <w:tc>
          <w:tcPr>
            <w:tcW w:w="1480" w:type="dxa"/>
            <w:shd w:val="clear" w:color="auto" w:fill="auto"/>
          </w:tcPr>
          <w:p w:rsidR="00313832" w:rsidRPr="00AC5820" w:rsidRDefault="00313832" w:rsidP="00836687">
            <w:pPr>
              <w:widowControl w:val="0"/>
              <w:tabs>
                <w:tab w:val="left" w:pos="3131"/>
              </w:tabs>
              <w:autoSpaceDE w:val="0"/>
              <w:autoSpaceDN w:val="0"/>
              <w:adjustRightInd w:val="0"/>
            </w:pPr>
            <w:proofErr w:type="spellStart"/>
            <w:r w:rsidRPr="00AC5820">
              <w:t>Акрилайт</w:t>
            </w:r>
            <w:proofErr w:type="spellEnd"/>
          </w:p>
        </w:tc>
      </w:tr>
      <w:tr w:rsidR="00313832" w:rsidRPr="00AC5820" w:rsidTr="00836687">
        <w:tc>
          <w:tcPr>
            <w:tcW w:w="1832" w:type="dxa"/>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784860" cy="103505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4860" cy="1035050"/>
                          </a:xfrm>
                          <a:prstGeom prst="rect">
                            <a:avLst/>
                          </a:prstGeom>
                          <a:noFill/>
                          <a:ln>
                            <a:noFill/>
                          </a:ln>
                        </pic:spPr>
                      </pic:pic>
                    </a:graphicData>
                  </a:graphic>
                </wp:inline>
              </w:drawing>
            </w:r>
          </w:p>
        </w:tc>
        <w:tc>
          <w:tcPr>
            <w:tcW w:w="1569"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854075" cy="1069975"/>
                  <wp:effectExtent l="0" t="0" r="317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54075" cy="1069975"/>
                          </a:xfrm>
                          <a:prstGeom prst="rect">
                            <a:avLst/>
                          </a:prstGeom>
                          <a:noFill/>
                          <a:ln>
                            <a:noFill/>
                          </a:ln>
                        </pic:spPr>
                      </pic:pic>
                    </a:graphicData>
                  </a:graphic>
                </wp:inline>
              </w:drawing>
            </w:r>
          </w:p>
        </w:tc>
        <w:tc>
          <w:tcPr>
            <w:tcW w:w="1468" w:type="dxa"/>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793750" cy="1052195"/>
                  <wp:effectExtent l="0" t="0" r="635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93750" cy="1052195"/>
                          </a:xfrm>
                          <a:prstGeom prst="rect">
                            <a:avLst/>
                          </a:prstGeom>
                          <a:noFill/>
                          <a:ln>
                            <a:noFill/>
                          </a:ln>
                        </pic:spPr>
                      </pic:pic>
                    </a:graphicData>
                  </a:graphic>
                </wp:inline>
              </w:drawing>
            </w:r>
          </w:p>
        </w:tc>
        <w:tc>
          <w:tcPr>
            <w:tcW w:w="1669"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923290" cy="106997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3290" cy="1069975"/>
                          </a:xfrm>
                          <a:prstGeom prst="rect">
                            <a:avLst/>
                          </a:prstGeom>
                          <a:noFill/>
                          <a:ln>
                            <a:noFill/>
                          </a:ln>
                        </pic:spPr>
                      </pic:pic>
                    </a:graphicData>
                  </a:graphic>
                </wp:inline>
              </w:drawing>
            </w:r>
          </w:p>
        </w:tc>
        <w:tc>
          <w:tcPr>
            <w:tcW w:w="1835"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733425" cy="1035050"/>
                  <wp:effectExtent l="0" t="0" r="9525"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3425" cy="1035050"/>
                          </a:xfrm>
                          <a:prstGeom prst="rect">
                            <a:avLst/>
                          </a:prstGeom>
                          <a:noFill/>
                          <a:ln>
                            <a:noFill/>
                          </a:ln>
                        </pic:spPr>
                      </pic:pic>
                    </a:graphicData>
                  </a:graphic>
                </wp:inline>
              </w:drawing>
            </w:r>
          </w:p>
        </w:tc>
        <w:tc>
          <w:tcPr>
            <w:tcW w:w="1480" w:type="dxa"/>
            <w:shd w:val="clear" w:color="auto" w:fill="auto"/>
          </w:tcPr>
          <w:p w:rsidR="00313832" w:rsidRPr="00AC5820" w:rsidRDefault="00313832" w:rsidP="00836687">
            <w:pPr>
              <w:widowControl w:val="0"/>
              <w:tabs>
                <w:tab w:val="left" w:pos="3131"/>
              </w:tabs>
              <w:autoSpaceDE w:val="0"/>
              <w:autoSpaceDN w:val="0"/>
              <w:adjustRightInd w:val="0"/>
              <w:jc w:val="center"/>
              <w:rPr>
                <w:noProof/>
              </w:rPr>
            </w:pPr>
            <w:r>
              <w:rPr>
                <w:noProof/>
              </w:rPr>
              <w:drawing>
                <wp:inline distT="0" distB="0" distL="0" distR="0">
                  <wp:extent cx="802005" cy="1061085"/>
                  <wp:effectExtent l="0" t="0" r="0" b="571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2005" cy="1061085"/>
                          </a:xfrm>
                          <a:prstGeom prst="rect">
                            <a:avLst/>
                          </a:prstGeom>
                          <a:noFill/>
                          <a:ln>
                            <a:noFill/>
                          </a:ln>
                        </pic:spPr>
                      </pic:pic>
                    </a:graphicData>
                  </a:graphic>
                </wp:inline>
              </w:drawing>
            </w:r>
          </w:p>
        </w:tc>
      </w:tr>
    </w:tbl>
    <w:p w:rsidR="00313832" w:rsidRPr="001F1379" w:rsidRDefault="00313832" w:rsidP="00313832">
      <w:pPr>
        <w:widowControl w:val="0"/>
        <w:tabs>
          <w:tab w:val="left" w:pos="3131"/>
        </w:tabs>
        <w:autoSpaceDE w:val="0"/>
        <w:autoSpaceDN w:val="0"/>
        <w:adjustRightInd w:val="0"/>
        <w:ind w:firstLine="567"/>
        <w:jc w:val="both"/>
        <w:rPr>
          <w:sz w:val="28"/>
          <w:szCs w:val="28"/>
        </w:rPr>
      </w:pPr>
      <w:r w:rsidRPr="001F1379">
        <w:rPr>
          <w:sz w:val="28"/>
          <w:szCs w:val="28"/>
        </w:rPr>
        <w:t xml:space="preserve">Световые панели </w:t>
      </w:r>
      <w:proofErr w:type="spellStart"/>
      <w:r w:rsidRPr="001F1379">
        <w:rPr>
          <w:sz w:val="28"/>
          <w:szCs w:val="28"/>
        </w:rPr>
        <w:t>акрилайт</w:t>
      </w:r>
      <w:proofErr w:type="spellEnd"/>
      <w:r w:rsidRPr="001F1379">
        <w:rPr>
          <w:sz w:val="28"/>
          <w:szCs w:val="28"/>
        </w:rPr>
        <w:t xml:space="preserve"> (прозрачные акриловые панели) предполагают собой направление света в торец панели. При этом в местах гравировки или наклеенной пленки происходит преломление света – свечение.</w:t>
      </w:r>
    </w:p>
    <w:p w:rsidR="00313832" w:rsidRPr="001F1379" w:rsidRDefault="00313832" w:rsidP="00313832">
      <w:pPr>
        <w:widowControl w:val="0"/>
        <w:tabs>
          <w:tab w:val="left" w:pos="3131"/>
        </w:tabs>
        <w:autoSpaceDE w:val="0"/>
        <w:autoSpaceDN w:val="0"/>
        <w:adjustRightInd w:val="0"/>
        <w:ind w:firstLine="567"/>
        <w:jc w:val="both"/>
        <w:rPr>
          <w:sz w:val="28"/>
          <w:szCs w:val="28"/>
        </w:rPr>
      </w:pPr>
      <w:r w:rsidRPr="001F1379">
        <w:rPr>
          <w:sz w:val="28"/>
          <w:szCs w:val="28"/>
        </w:rPr>
        <w:t>5.1. Требования к световым вывескам</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Подсветка вывески должна иметь немерцающий, приглушенный свет, исключать попадание прямых световых лучей в окна жилых помещений.</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При устройстве внешней подсветки прожекторами-софитами вынос источников света не должен превышать 1 м. Запрещено направление света снизу-вверх.</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 xml:space="preserve">Не допускается размещение световых настенных конструкций с </w:t>
      </w:r>
      <w:proofErr w:type="spellStart"/>
      <w:r w:rsidRPr="001F1379">
        <w:rPr>
          <w:sz w:val="28"/>
          <w:szCs w:val="28"/>
        </w:rPr>
        <w:t>контражурной</w:t>
      </w:r>
      <w:proofErr w:type="spellEnd"/>
      <w:r w:rsidRPr="001F1379">
        <w:rPr>
          <w:sz w:val="28"/>
          <w:szCs w:val="28"/>
        </w:rPr>
        <w:t xml:space="preserve"> и торцевой подсветкой на жилых зданиях в целях исключения попадания рассеянного света в окна жилых помещений.</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lastRenderedPageBreak/>
        <w:t xml:space="preserve">Фон </w:t>
      </w:r>
      <w:proofErr w:type="spellStart"/>
      <w:r w:rsidRPr="001F1379">
        <w:rPr>
          <w:sz w:val="28"/>
          <w:szCs w:val="28"/>
        </w:rPr>
        <w:t>лайтбокса</w:t>
      </w:r>
      <w:proofErr w:type="spellEnd"/>
      <w:r w:rsidRPr="001F1379">
        <w:rPr>
          <w:sz w:val="28"/>
          <w:szCs w:val="28"/>
        </w:rPr>
        <w:t xml:space="preserve"> должен быть одноцветным и нейтрального цвета.</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 xml:space="preserve">Электрооборудование (провода) вывесок, указателей, кронштейнов и прочих световых конструкций подлежит окрашиванию в цвет фасада здания, строения. </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Конструкция световой вывески должна быть оборудована системой аварийногоотключения от сети электропитания, соответствовать иным требованиям пожарной безопасности.</w:t>
      </w:r>
    </w:p>
    <w:p w:rsidR="00313832" w:rsidRPr="001F1379" w:rsidRDefault="00313832" w:rsidP="00313832">
      <w:pPr>
        <w:widowControl w:val="0"/>
        <w:autoSpaceDE w:val="0"/>
        <w:autoSpaceDN w:val="0"/>
        <w:adjustRightInd w:val="0"/>
        <w:ind w:firstLine="709"/>
        <w:jc w:val="both"/>
        <w:rPr>
          <w:bCs/>
          <w:sz w:val="28"/>
          <w:szCs w:val="28"/>
        </w:rPr>
      </w:pPr>
      <w:r w:rsidRPr="001F1379">
        <w:rPr>
          <w:bCs/>
          <w:sz w:val="28"/>
          <w:szCs w:val="28"/>
        </w:rPr>
        <w:t>6. Настенная вывеска</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6.1. Требования к размещению настенных вывесок на фасадах зданий, строений и сооружений:</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требуется производить комплексное размещение вывесок на одном здании, а именно выбирать тип, цветовое решение вывесок и размещать их с учетом уже размещенных в пределах одного фасада здания вывесок, не противоречащих требованиям Правил;</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необходимо выравнивать общий габарит вывески относительно архитектурных элементов здания, оконных и дверных проемов, существующих вывесок, размещенных согласно требованиям (рис. 3 № 1);</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все настенные вывески необходимо размещать на одной горизонтальной оси в один ряд (рис. 3 № 2);</w:t>
      </w:r>
    </w:p>
    <w:bookmarkEnd w:id="3"/>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размещение настенных вывесок с подложками на расстоянии менее 0,7 м друг от друга следует производить стык в стык (рис 3 № 3);</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высота подложки, используемой для размещения настенной вывески на фризе, должна соответствовать высоте фриза (рис. 3 № 4);</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вывески требуется размещать на расстоянии не ближе, чем два метра от мемориальных досок (рис. 3 № 5);</w:t>
      </w:r>
    </w:p>
    <w:p w:rsidR="00313832" w:rsidRPr="00426192" w:rsidRDefault="00313832" w:rsidP="00313832">
      <w:pPr>
        <w:widowControl w:val="0"/>
        <w:autoSpaceDE w:val="0"/>
        <w:autoSpaceDN w:val="0"/>
        <w:adjustRightInd w:val="0"/>
        <w:rPr>
          <w:sz w:val="26"/>
          <w:szCs w:val="26"/>
        </w:rPr>
      </w:pPr>
      <w:r>
        <w:rPr>
          <w:noProof/>
          <w:sz w:val="26"/>
          <w:szCs w:val="26"/>
        </w:rPr>
        <w:drawing>
          <wp:inline distT="0" distB="0" distL="0" distR="0">
            <wp:extent cx="6470015" cy="1742440"/>
            <wp:effectExtent l="0" t="0" r="698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6353"/>
                    <a:stretch>
                      <a:fillRect/>
                    </a:stretch>
                  </pic:blipFill>
                  <pic:spPr bwMode="auto">
                    <a:xfrm>
                      <a:off x="0" y="0"/>
                      <a:ext cx="6470015" cy="1742440"/>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rPr>
          <w:noProof/>
        </w:rPr>
      </w:pPr>
      <w:r w:rsidRPr="00AC5820">
        <w:rPr>
          <w:noProof/>
        </w:rPr>
        <w:t>Рис.3. Требования к размещению настенных вывесок</w:t>
      </w:r>
    </w:p>
    <w:p w:rsidR="00313832" w:rsidRPr="00AC5820" w:rsidRDefault="00313832" w:rsidP="00313832">
      <w:pPr>
        <w:widowControl w:val="0"/>
        <w:autoSpaceDE w:val="0"/>
        <w:autoSpaceDN w:val="0"/>
        <w:adjustRightInd w:val="0"/>
        <w:ind w:firstLine="709"/>
        <w:jc w:val="both"/>
      </w:pPr>
      <w:r w:rsidRPr="00AC5820">
        <w:t xml:space="preserve">настенные вывески на подложке и </w:t>
      </w:r>
      <w:proofErr w:type="spellStart"/>
      <w:r w:rsidRPr="00AC5820">
        <w:t>лайтбоксы</w:t>
      </w:r>
      <w:proofErr w:type="spellEnd"/>
      <w:r w:rsidRPr="00AC5820">
        <w:t xml:space="preserve"> при размещении в нише должны занимать всю ее плоскость (рис. 4);</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drawing>
          <wp:inline distT="0" distB="0" distL="0" distR="0">
            <wp:extent cx="2769235" cy="131953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69235" cy="1319530"/>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pPr>
      <w:r w:rsidRPr="00AC5820">
        <w:rPr>
          <w:noProof/>
        </w:rPr>
        <w:t>Рис.4. Размещение вывески на подложке в нише</w:t>
      </w:r>
    </w:p>
    <w:p w:rsidR="00313832" w:rsidRPr="00AC5820" w:rsidRDefault="00313832" w:rsidP="00313832">
      <w:pPr>
        <w:widowControl w:val="0"/>
        <w:autoSpaceDE w:val="0"/>
        <w:autoSpaceDN w:val="0"/>
        <w:adjustRightInd w:val="0"/>
        <w:ind w:firstLine="709"/>
        <w:jc w:val="both"/>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настенные вывески сложной формы могут применяться в случае, если планируется вписать вывеску в архитектурный элемент фасада, например, во фронтон (рис. 5);</w:t>
      </w:r>
    </w:p>
    <w:p w:rsidR="00313832" w:rsidRPr="00AC5820" w:rsidRDefault="00313832" w:rsidP="00313832">
      <w:pPr>
        <w:widowControl w:val="0"/>
        <w:autoSpaceDE w:val="0"/>
        <w:autoSpaceDN w:val="0"/>
        <w:adjustRightInd w:val="0"/>
        <w:ind w:firstLine="709"/>
        <w:rPr>
          <w:sz w:val="28"/>
          <w:szCs w:val="28"/>
        </w:rPr>
      </w:pPr>
      <w:r>
        <w:rPr>
          <w:noProof/>
          <w:sz w:val="28"/>
          <w:szCs w:val="28"/>
        </w:rPr>
        <w:lastRenderedPageBreak/>
        <w:drawing>
          <wp:inline distT="0" distB="0" distL="0" distR="0">
            <wp:extent cx="2570480" cy="1198880"/>
            <wp:effectExtent l="0" t="0" r="1270" b="127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0480" cy="1198880"/>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pPr>
      <w:r w:rsidRPr="00AC5820">
        <w:rPr>
          <w:noProof/>
        </w:rPr>
        <w:t>Рис.5. Размещение вывески на подложке во фронтоне</w:t>
      </w:r>
    </w:p>
    <w:p w:rsidR="00313832" w:rsidRDefault="00313832" w:rsidP="00313832">
      <w:pPr>
        <w:widowControl w:val="0"/>
        <w:autoSpaceDE w:val="0"/>
        <w:autoSpaceDN w:val="0"/>
        <w:adjustRightInd w:val="0"/>
        <w:ind w:firstLine="709"/>
        <w:jc w:val="both"/>
        <w:rPr>
          <w:sz w:val="28"/>
          <w:szCs w:val="28"/>
        </w:rPr>
      </w:pP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вывеска размещается на фасаде здания, строения в границах занимаемого помещения (рис. 6);</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drawing>
          <wp:inline distT="0" distB="0" distL="0" distR="0">
            <wp:extent cx="2570480" cy="1224915"/>
            <wp:effectExtent l="0" t="0" r="127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0480" cy="122491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pPr>
      <w:r w:rsidRPr="00AC5820">
        <w:rPr>
          <w:noProof/>
        </w:rPr>
        <w:t>Рис.6. Размещение вывески в границах занимаемого помещения</w:t>
      </w:r>
    </w:p>
    <w:p w:rsidR="00313832" w:rsidRPr="00426192" w:rsidRDefault="00313832" w:rsidP="00313832">
      <w:pPr>
        <w:widowControl w:val="0"/>
        <w:autoSpaceDE w:val="0"/>
        <w:autoSpaceDN w:val="0"/>
        <w:adjustRightInd w:val="0"/>
        <w:ind w:firstLine="709"/>
        <w:rPr>
          <w:sz w:val="26"/>
          <w:szCs w:val="26"/>
        </w:rPr>
      </w:pP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настенные вывески должны располагаться параллельно плоскости фасада здания. Край конструкции должен находиться на расстоянии не более 0,2 м от плоскости фасада (рис. 7);</w:t>
      </w:r>
    </w:p>
    <w:p w:rsidR="00313832" w:rsidRPr="00426192" w:rsidRDefault="00313832" w:rsidP="00313832">
      <w:pPr>
        <w:widowControl w:val="0"/>
        <w:autoSpaceDE w:val="0"/>
        <w:autoSpaceDN w:val="0"/>
        <w:adjustRightInd w:val="0"/>
        <w:ind w:firstLine="709"/>
        <w:jc w:val="both"/>
        <w:rPr>
          <w:noProof/>
          <w:sz w:val="26"/>
          <w:szCs w:val="26"/>
        </w:rPr>
      </w:pPr>
      <w:r>
        <w:rPr>
          <w:noProof/>
          <w:sz w:val="26"/>
          <w:szCs w:val="26"/>
        </w:rPr>
        <w:drawing>
          <wp:inline distT="0" distB="0" distL="0" distR="0">
            <wp:extent cx="2734310" cy="1311275"/>
            <wp:effectExtent l="0" t="0" r="8890" b="317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34310" cy="131127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pPr>
      <w:r w:rsidRPr="00AC5820">
        <w:rPr>
          <w:noProof/>
        </w:rPr>
        <w:t>Рис.7. Размещение вывески относительно плоскости фасада здания</w:t>
      </w:r>
    </w:p>
    <w:p w:rsidR="00313832" w:rsidRDefault="00313832" w:rsidP="00313832">
      <w:pPr>
        <w:widowControl w:val="0"/>
        <w:tabs>
          <w:tab w:val="left" w:pos="3131"/>
        </w:tabs>
        <w:autoSpaceDE w:val="0"/>
        <w:autoSpaceDN w:val="0"/>
        <w:adjustRightInd w:val="0"/>
        <w:ind w:firstLine="709"/>
        <w:jc w:val="both"/>
        <w:rPr>
          <w:sz w:val="28"/>
          <w:szCs w:val="28"/>
        </w:rPr>
      </w:pP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настенные вывески необходимо выравнивать по вертикали, например, по центру фриза или простенка между краем оконного или дверного проема и перекрытием второго этажа (рис. 8);</w:t>
      </w:r>
    </w:p>
    <w:p w:rsidR="00313832" w:rsidRPr="00426192" w:rsidRDefault="00313832" w:rsidP="00313832">
      <w:pPr>
        <w:widowControl w:val="0"/>
        <w:tabs>
          <w:tab w:val="left" w:pos="3131"/>
        </w:tabs>
        <w:autoSpaceDE w:val="0"/>
        <w:autoSpaceDN w:val="0"/>
        <w:adjustRightInd w:val="0"/>
        <w:ind w:firstLine="709"/>
        <w:jc w:val="both"/>
        <w:rPr>
          <w:noProof/>
          <w:sz w:val="26"/>
          <w:szCs w:val="26"/>
        </w:rPr>
      </w:pPr>
      <w:r>
        <w:rPr>
          <w:noProof/>
          <w:sz w:val="26"/>
          <w:szCs w:val="26"/>
        </w:rPr>
        <w:drawing>
          <wp:inline distT="0" distB="0" distL="0" distR="0">
            <wp:extent cx="2501900" cy="1811655"/>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01900" cy="181165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pPr>
      <w:r w:rsidRPr="00AC5820">
        <w:rPr>
          <w:noProof/>
        </w:rPr>
        <w:t xml:space="preserve">Рис.8. Размещение вывески относительно края </w:t>
      </w:r>
      <w:r w:rsidRPr="00AC5820">
        <w:t>дверного проема и перекрытия второго этажа</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426192" w:rsidRDefault="00313832" w:rsidP="00313832">
      <w:pPr>
        <w:widowControl w:val="0"/>
        <w:tabs>
          <w:tab w:val="left" w:pos="3131"/>
        </w:tabs>
        <w:autoSpaceDE w:val="0"/>
        <w:autoSpaceDN w:val="0"/>
        <w:adjustRightInd w:val="0"/>
        <w:ind w:firstLine="709"/>
        <w:jc w:val="both"/>
        <w:rPr>
          <w:sz w:val="26"/>
          <w:szCs w:val="26"/>
        </w:rPr>
      </w:pPr>
      <w:r w:rsidRPr="001F1379">
        <w:rPr>
          <w:sz w:val="28"/>
          <w:szCs w:val="28"/>
        </w:rPr>
        <w:t>допускается размещать настенные вывески между проемами в случае, если между краем оконного или дверного проема и перекрытием второго этажанедостаточно места для размещения полноценной вывески. Вывеска должна быть выполнена из отдельных букв без подложки (рис. 9);</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lastRenderedPageBreak/>
        <w:drawing>
          <wp:inline distT="0" distB="0" distL="0" distR="0">
            <wp:extent cx="1734185" cy="1259205"/>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34185" cy="1259205"/>
                    </a:xfrm>
                    <a:prstGeom prst="rect">
                      <a:avLst/>
                    </a:prstGeom>
                    <a:noFill/>
                    <a:ln>
                      <a:noFill/>
                    </a:ln>
                  </pic:spPr>
                </pic:pic>
              </a:graphicData>
            </a:graphic>
          </wp:inline>
        </w:drawing>
      </w: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Рис.9. Размещение вывески между проемами</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при размещении настенной вывески на цокольном этаже максимальный размер букв и знаков должен быть не более 0,4 м по высоте. Вывеска размещается не ниже   1 м от уровня планировочной отметки земли (рис. 10);</w:t>
      </w:r>
    </w:p>
    <w:p w:rsidR="00313832" w:rsidRPr="00426192" w:rsidRDefault="00313832" w:rsidP="00313832">
      <w:pPr>
        <w:widowControl w:val="0"/>
        <w:tabs>
          <w:tab w:val="left" w:pos="3131"/>
        </w:tabs>
        <w:autoSpaceDE w:val="0"/>
        <w:autoSpaceDN w:val="0"/>
        <w:adjustRightInd w:val="0"/>
        <w:ind w:firstLine="709"/>
        <w:jc w:val="both"/>
        <w:rPr>
          <w:noProof/>
          <w:sz w:val="26"/>
          <w:szCs w:val="26"/>
        </w:rPr>
      </w:pPr>
      <w:r>
        <w:rPr>
          <w:noProof/>
          <w:sz w:val="26"/>
          <w:szCs w:val="26"/>
        </w:rPr>
        <w:drawing>
          <wp:inline distT="0" distB="0" distL="0" distR="0">
            <wp:extent cx="3424555" cy="1647825"/>
            <wp:effectExtent l="0" t="0" r="4445"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24555" cy="1647825"/>
                    </a:xfrm>
                    <a:prstGeom prst="rect">
                      <a:avLst/>
                    </a:prstGeom>
                    <a:noFill/>
                    <a:ln>
                      <a:noFill/>
                    </a:ln>
                  </pic:spPr>
                </pic:pic>
              </a:graphicData>
            </a:graphic>
          </wp:inline>
        </w:drawing>
      </w:r>
    </w:p>
    <w:p w:rsidR="00313832" w:rsidRPr="00FC08FF" w:rsidRDefault="00313832" w:rsidP="00313832">
      <w:pPr>
        <w:widowControl w:val="0"/>
        <w:tabs>
          <w:tab w:val="left" w:pos="3131"/>
        </w:tabs>
        <w:autoSpaceDE w:val="0"/>
        <w:autoSpaceDN w:val="0"/>
        <w:adjustRightInd w:val="0"/>
        <w:ind w:firstLine="709"/>
        <w:rPr>
          <w:noProof/>
        </w:rPr>
      </w:pPr>
      <w:r w:rsidRPr="00FC08FF">
        <w:rPr>
          <w:noProof/>
        </w:rPr>
        <w:t>Рис.10. Размещение конструкций на цокольном этаже</w:t>
      </w:r>
    </w:p>
    <w:p w:rsidR="00313832" w:rsidRPr="00426192" w:rsidRDefault="00313832" w:rsidP="00313832">
      <w:pPr>
        <w:widowControl w:val="0"/>
        <w:tabs>
          <w:tab w:val="left" w:pos="3131"/>
        </w:tabs>
        <w:autoSpaceDE w:val="0"/>
        <w:autoSpaceDN w:val="0"/>
        <w:adjustRightInd w:val="0"/>
        <w:rPr>
          <w:noProof/>
          <w:sz w:val="26"/>
          <w:szCs w:val="26"/>
        </w:rPr>
      </w:pP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 xml:space="preserve">6.2. Настенная </w:t>
      </w:r>
      <w:hyperlink w:anchor="sub_13100" w:history="1">
        <w:r w:rsidRPr="001F1379">
          <w:rPr>
            <w:sz w:val="28"/>
            <w:szCs w:val="28"/>
          </w:rPr>
          <w:t>вывеска</w:t>
        </w:r>
      </w:hyperlink>
      <w:r w:rsidRPr="001F1379">
        <w:rPr>
          <w:sz w:val="28"/>
          <w:szCs w:val="28"/>
        </w:rPr>
        <w:t xml:space="preserve"> может состоять из информационного поля (текстовая часть) и декоративно-художественного элемента (например, логотип), размещенного согласно таблице 3.</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right"/>
      </w:pPr>
      <w:r w:rsidRPr="00FC08FF">
        <w:t>Таблица 3. Варианты размещения логотипа 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90"/>
        <w:gridCol w:w="3262"/>
        <w:gridCol w:w="22"/>
        <w:gridCol w:w="3284"/>
      </w:tblGrid>
      <w:tr w:rsidR="00313832" w:rsidRPr="00FC08FF" w:rsidTr="00836687">
        <w:tc>
          <w:tcPr>
            <w:tcW w:w="3290" w:type="dxa"/>
            <w:shd w:val="clear" w:color="auto" w:fill="auto"/>
            <w:hideMark/>
          </w:tcPr>
          <w:p w:rsidR="00313832" w:rsidRPr="00FC08FF" w:rsidRDefault="00313832" w:rsidP="00836687">
            <w:pPr>
              <w:widowControl w:val="0"/>
              <w:tabs>
                <w:tab w:val="left" w:pos="3131"/>
              </w:tabs>
              <w:autoSpaceDE w:val="0"/>
              <w:autoSpaceDN w:val="0"/>
              <w:adjustRightInd w:val="0"/>
            </w:pPr>
            <w:r w:rsidRPr="00FC08FF">
              <w:t>Размещение букв между логотипами</w:t>
            </w:r>
          </w:p>
        </w:tc>
        <w:tc>
          <w:tcPr>
            <w:tcW w:w="3262" w:type="dxa"/>
            <w:shd w:val="clear" w:color="auto" w:fill="auto"/>
            <w:hideMark/>
          </w:tcPr>
          <w:p w:rsidR="00313832" w:rsidRPr="00FC08FF" w:rsidRDefault="00313832" w:rsidP="00836687">
            <w:pPr>
              <w:widowControl w:val="0"/>
              <w:tabs>
                <w:tab w:val="left" w:pos="3131"/>
              </w:tabs>
              <w:autoSpaceDE w:val="0"/>
              <w:autoSpaceDN w:val="0"/>
              <w:adjustRightInd w:val="0"/>
            </w:pPr>
            <w:r w:rsidRPr="00FC08FF">
              <w:t>Размещение логотипа между буквами</w:t>
            </w:r>
          </w:p>
        </w:tc>
        <w:tc>
          <w:tcPr>
            <w:tcW w:w="3301" w:type="dxa"/>
            <w:gridSpan w:val="2"/>
            <w:shd w:val="clear" w:color="auto" w:fill="auto"/>
            <w:hideMark/>
          </w:tcPr>
          <w:p w:rsidR="00313832" w:rsidRPr="00FC08FF" w:rsidRDefault="00313832" w:rsidP="00836687">
            <w:pPr>
              <w:widowControl w:val="0"/>
              <w:tabs>
                <w:tab w:val="left" w:pos="3131"/>
              </w:tabs>
              <w:autoSpaceDE w:val="0"/>
              <w:autoSpaceDN w:val="0"/>
              <w:adjustRightInd w:val="0"/>
            </w:pPr>
            <w:r w:rsidRPr="00FC08FF">
              <w:t>Размещение логотипа вместе с буквами</w:t>
            </w:r>
          </w:p>
        </w:tc>
      </w:tr>
      <w:tr w:rsidR="00313832" w:rsidRPr="00FC08FF" w:rsidTr="00836687">
        <w:tc>
          <w:tcPr>
            <w:tcW w:w="3290" w:type="dxa"/>
            <w:shd w:val="clear" w:color="auto" w:fill="auto"/>
            <w:hideMark/>
          </w:tcPr>
          <w:p w:rsidR="00313832" w:rsidRPr="00FC08FF" w:rsidRDefault="00313832" w:rsidP="00836687">
            <w:pPr>
              <w:widowControl w:val="0"/>
              <w:tabs>
                <w:tab w:val="left" w:pos="3131"/>
              </w:tabs>
              <w:autoSpaceDE w:val="0"/>
              <w:autoSpaceDN w:val="0"/>
              <w:adjustRightInd w:val="0"/>
              <w:jc w:val="center"/>
            </w:pPr>
            <w:r>
              <w:rPr>
                <w:noProof/>
              </w:rPr>
              <w:drawing>
                <wp:inline distT="0" distB="0" distL="0" distR="0">
                  <wp:extent cx="1880870" cy="1742440"/>
                  <wp:effectExtent l="0" t="0" r="508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80870" cy="1742440"/>
                          </a:xfrm>
                          <a:prstGeom prst="rect">
                            <a:avLst/>
                          </a:prstGeom>
                          <a:noFill/>
                          <a:ln>
                            <a:noFill/>
                          </a:ln>
                        </pic:spPr>
                      </pic:pic>
                    </a:graphicData>
                  </a:graphic>
                </wp:inline>
              </w:drawing>
            </w:r>
          </w:p>
        </w:tc>
        <w:tc>
          <w:tcPr>
            <w:tcW w:w="3262" w:type="dxa"/>
            <w:shd w:val="clear" w:color="auto" w:fill="auto"/>
            <w:hideMark/>
          </w:tcPr>
          <w:p w:rsidR="00313832" w:rsidRPr="00FC08FF" w:rsidRDefault="00313832" w:rsidP="00836687">
            <w:pPr>
              <w:widowControl w:val="0"/>
              <w:tabs>
                <w:tab w:val="left" w:pos="3131"/>
              </w:tabs>
              <w:autoSpaceDE w:val="0"/>
              <w:autoSpaceDN w:val="0"/>
              <w:adjustRightInd w:val="0"/>
              <w:jc w:val="center"/>
            </w:pPr>
            <w:r>
              <w:rPr>
                <w:noProof/>
              </w:rPr>
              <w:drawing>
                <wp:inline distT="0" distB="0" distL="0" distR="0">
                  <wp:extent cx="1889125" cy="174244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89125" cy="1742440"/>
                          </a:xfrm>
                          <a:prstGeom prst="rect">
                            <a:avLst/>
                          </a:prstGeom>
                          <a:noFill/>
                          <a:ln>
                            <a:noFill/>
                          </a:ln>
                        </pic:spPr>
                      </pic:pic>
                    </a:graphicData>
                  </a:graphic>
                </wp:inline>
              </w:drawing>
            </w:r>
          </w:p>
        </w:tc>
        <w:tc>
          <w:tcPr>
            <w:tcW w:w="3301" w:type="dxa"/>
            <w:gridSpan w:val="2"/>
            <w:shd w:val="clear" w:color="auto" w:fill="auto"/>
            <w:hideMark/>
          </w:tcPr>
          <w:p w:rsidR="00313832" w:rsidRPr="00FC08FF" w:rsidRDefault="00313832" w:rsidP="00836687">
            <w:pPr>
              <w:widowControl w:val="0"/>
              <w:tabs>
                <w:tab w:val="left" w:pos="3131"/>
              </w:tabs>
              <w:autoSpaceDE w:val="0"/>
              <w:autoSpaceDN w:val="0"/>
              <w:adjustRightInd w:val="0"/>
              <w:jc w:val="center"/>
            </w:pPr>
            <w:r>
              <w:rPr>
                <w:noProof/>
              </w:rPr>
              <w:drawing>
                <wp:inline distT="0" distB="0" distL="0" distR="0">
                  <wp:extent cx="1880870" cy="1742440"/>
                  <wp:effectExtent l="0" t="0" r="508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80870" cy="1742440"/>
                          </a:xfrm>
                          <a:prstGeom prst="rect">
                            <a:avLst/>
                          </a:prstGeom>
                          <a:noFill/>
                          <a:ln>
                            <a:noFill/>
                          </a:ln>
                        </pic:spPr>
                      </pic:pic>
                    </a:graphicData>
                  </a:graphic>
                </wp:inline>
              </w:drawing>
            </w:r>
          </w:p>
        </w:tc>
      </w:tr>
      <w:tr w:rsidR="00313832" w:rsidRPr="00FC08FF" w:rsidTr="00836687">
        <w:tc>
          <w:tcPr>
            <w:tcW w:w="3285" w:type="dxa"/>
            <w:shd w:val="clear" w:color="auto" w:fill="auto"/>
          </w:tcPr>
          <w:p w:rsidR="00313832" w:rsidRPr="00FC08FF" w:rsidRDefault="00313832" w:rsidP="00836687">
            <w:pPr>
              <w:widowControl w:val="0"/>
              <w:tabs>
                <w:tab w:val="left" w:pos="3131"/>
              </w:tabs>
              <w:autoSpaceDE w:val="0"/>
              <w:autoSpaceDN w:val="0"/>
              <w:adjustRightInd w:val="0"/>
            </w:pPr>
            <w:r w:rsidRPr="00FC08FF">
              <w:t>Буквы и знаки центрируются по горизонтали относительно проема (например, вход в организацию), логотипы размещаются симметрично с двух сторон. При таком размещении логотип считается отдельной вывеской.</w:t>
            </w:r>
          </w:p>
        </w:tc>
        <w:tc>
          <w:tcPr>
            <w:tcW w:w="3284" w:type="dxa"/>
            <w:gridSpan w:val="2"/>
            <w:shd w:val="clear" w:color="auto" w:fill="auto"/>
          </w:tcPr>
          <w:p w:rsidR="00313832" w:rsidRPr="00FC08FF" w:rsidRDefault="00313832" w:rsidP="00836687">
            <w:pPr>
              <w:widowControl w:val="0"/>
              <w:tabs>
                <w:tab w:val="left" w:pos="3131"/>
              </w:tabs>
              <w:autoSpaceDE w:val="0"/>
              <w:autoSpaceDN w:val="0"/>
              <w:adjustRightInd w:val="0"/>
            </w:pPr>
            <w:r w:rsidRPr="00FC08FF">
              <w:t>Логотип центрируется по горизонтали относительно проема, буквы и знаки размещаются с двух сторон.</w:t>
            </w:r>
          </w:p>
        </w:tc>
        <w:tc>
          <w:tcPr>
            <w:tcW w:w="3284" w:type="dxa"/>
            <w:shd w:val="clear" w:color="auto" w:fill="auto"/>
          </w:tcPr>
          <w:p w:rsidR="00313832" w:rsidRPr="00FC08FF" w:rsidRDefault="00313832" w:rsidP="00836687">
            <w:pPr>
              <w:widowControl w:val="0"/>
              <w:tabs>
                <w:tab w:val="left" w:pos="3131"/>
              </w:tabs>
              <w:autoSpaceDE w:val="0"/>
              <w:autoSpaceDN w:val="0"/>
              <w:adjustRightInd w:val="0"/>
              <w:rPr>
                <w:noProof/>
              </w:rPr>
            </w:pPr>
            <w:r w:rsidRPr="00FC08FF">
              <w:t>Центрировать относительно проема необходимо общий габарит букв и знаков вместе с логотипом.</w:t>
            </w:r>
          </w:p>
        </w:tc>
      </w:tr>
    </w:tbl>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6.3. Габаритные размеры настенной вывески.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Габаритные размеры вывески определяются с учетом архитектурных особенностей фасадов здания, строения (внешнего вида элементов фасадов и входной группы).</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lastRenderedPageBreak/>
        <w:t>Буквы и символы настенной вывески не должны превышать по вертикали 0,5 м (рис. 11) и по горизонтали 6 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Размер букв должен занимать не более 70% высоты подложки или фриза (рис. 11).</w:t>
      </w:r>
    </w:p>
    <w:p w:rsidR="00313832" w:rsidRPr="00426192" w:rsidRDefault="00313832" w:rsidP="00313832">
      <w:pPr>
        <w:widowControl w:val="0"/>
        <w:autoSpaceDE w:val="0"/>
        <w:autoSpaceDN w:val="0"/>
        <w:adjustRightInd w:val="0"/>
        <w:rPr>
          <w:strike/>
          <w:noProof/>
          <w:sz w:val="26"/>
          <w:szCs w:val="26"/>
        </w:rPr>
      </w:pPr>
      <w:r>
        <w:rPr>
          <w:noProof/>
          <w:sz w:val="26"/>
          <w:szCs w:val="26"/>
        </w:rPr>
        <w:drawing>
          <wp:inline distT="0" distB="0" distL="0" distR="0">
            <wp:extent cx="4088765" cy="1302385"/>
            <wp:effectExtent l="0" t="0" r="6985"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88765" cy="130238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rPr>
          <w:noProof/>
        </w:rPr>
      </w:pPr>
      <w:r w:rsidRPr="00AC5820">
        <w:rPr>
          <w:noProof/>
        </w:rPr>
        <w:t>Рис.11. Предельно допустимые габариты конструкции.</w:t>
      </w:r>
    </w:p>
    <w:p w:rsidR="00313832" w:rsidRPr="00426192" w:rsidRDefault="00313832" w:rsidP="00313832">
      <w:pPr>
        <w:widowControl w:val="0"/>
        <w:autoSpaceDE w:val="0"/>
        <w:autoSpaceDN w:val="0"/>
        <w:adjustRightInd w:val="0"/>
        <w:ind w:firstLine="567"/>
        <w:jc w:val="both"/>
        <w:rPr>
          <w:sz w:val="26"/>
          <w:szCs w:val="26"/>
        </w:rPr>
      </w:pP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Размещение букв, символов, логотипа на подложке (фризе) должно производиться строго в его пределах.</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В случае, если в здании располагается несколько организаций, индивидуальных предпринимателей, требуется изготавливать вывески в одинаковых габаритах, единые по типу и размещать на фасаде в один ряд, при этом вывески должны занимать не более 70% длины фасада.</w:t>
      </w:r>
      <w:bookmarkStart w:id="4" w:name="sub_74622"/>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7. Вывески на торговых центрах </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7.1. Размещение вывесок на торговых центрах должно производиться с применением модульной сетки (пункт 7.3 раздела </w:t>
      </w:r>
      <w:r w:rsidRPr="00FC08FF">
        <w:rPr>
          <w:sz w:val="28"/>
          <w:szCs w:val="28"/>
          <w:lang w:val="en-US"/>
        </w:rPr>
        <w:t>I</w:t>
      </w:r>
      <w:r w:rsidRPr="00FC08FF">
        <w:rPr>
          <w:sz w:val="28"/>
          <w:szCs w:val="28"/>
        </w:rPr>
        <w:t xml:space="preserve"> настоящего приложения) на основе существующей сетки здания (разбивка облицовочных панелей, оконные проемы, глухие участки стен и пр.).</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7.2. Размещение вывесок снаружи панорамного остекления торговых центров допустимо только в двух случаях:</w:t>
      </w:r>
    </w:p>
    <w:p w:rsidR="00313832" w:rsidRPr="00FC08FF" w:rsidRDefault="00313832" w:rsidP="00313832">
      <w:pPr>
        <w:widowControl w:val="0"/>
        <w:autoSpaceDE w:val="0"/>
        <w:autoSpaceDN w:val="0"/>
        <w:adjustRightInd w:val="0"/>
        <w:ind w:firstLine="709"/>
        <w:jc w:val="both"/>
        <w:rPr>
          <w:noProof/>
          <w:sz w:val="28"/>
          <w:szCs w:val="28"/>
        </w:rPr>
      </w:pPr>
      <w:r w:rsidRPr="00FC08FF">
        <w:rPr>
          <w:sz w:val="28"/>
          <w:szCs w:val="28"/>
        </w:rPr>
        <w:t xml:space="preserve">если отсутствуют глухие участки стен и (или) возможность размещения на них вывесок.В этом случае требуется размещать вывески только из отдельных букв; </w:t>
      </w:r>
    </w:p>
    <w:p w:rsidR="00313832" w:rsidRPr="00FC08FF" w:rsidRDefault="00313832" w:rsidP="00313832">
      <w:pPr>
        <w:widowControl w:val="0"/>
        <w:tabs>
          <w:tab w:val="left" w:pos="709"/>
        </w:tabs>
        <w:autoSpaceDE w:val="0"/>
        <w:autoSpaceDN w:val="0"/>
        <w:adjustRightInd w:val="0"/>
        <w:ind w:firstLine="709"/>
        <w:jc w:val="both"/>
        <w:rPr>
          <w:sz w:val="28"/>
          <w:szCs w:val="28"/>
        </w:rPr>
      </w:pPr>
      <w:r w:rsidRPr="00FC08FF">
        <w:rPr>
          <w:sz w:val="28"/>
          <w:szCs w:val="28"/>
        </w:rPr>
        <w:t>если размещение вывесок на остеклении предусмотрено изначальным дизайн-проектом торгового центра.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7.3. Модульные сетки</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7.3.1. Горизонтальная сетка: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состоит из ячеек в один ряд;</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должна быть регулярной: размер одной ячейки должен быть кратным размеру своего модуля;</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может иметь равнозначное размещение и размещение с иерархией (рис. 12);</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информация в ячейках должна размещаться горизонтально с выравниванием по высоте и по ширине.</w:t>
      </w:r>
    </w:p>
    <w:p w:rsidR="00313832" w:rsidRPr="00AC5820" w:rsidRDefault="00313832" w:rsidP="00313832">
      <w:pPr>
        <w:widowControl w:val="0"/>
        <w:autoSpaceDE w:val="0"/>
        <w:autoSpaceDN w:val="0"/>
        <w:adjustRightInd w:val="0"/>
        <w:ind w:left="720"/>
        <w:rPr>
          <w:noProof/>
        </w:rPr>
      </w:pPr>
      <w:r w:rsidRPr="00AC5820">
        <w:rPr>
          <w:noProof/>
        </w:rPr>
        <w:t>а.</w:t>
      </w:r>
      <w:r>
        <w:rPr>
          <w:noProof/>
          <w:sz w:val="26"/>
          <w:szCs w:val="26"/>
        </w:rPr>
        <w:drawing>
          <wp:inline distT="0" distB="0" distL="0" distR="0">
            <wp:extent cx="2837815" cy="586740"/>
            <wp:effectExtent l="0" t="0" r="635" b="381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8287" b="52486"/>
                    <a:stretch>
                      <a:fillRect/>
                    </a:stretch>
                  </pic:blipFill>
                  <pic:spPr bwMode="auto">
                    <a:xfrm>
                      <a:off x="0" y="0"/>
                      <a:ext cx="2837815" cy="586740"/>
                    </a:xfrm>
                    <a:prstGeom prst="rect">
                      <a:avLst/>
                    </a:prstGeom>
                    <a:noFill/>
                    <a:ln>
                      <a:noFill/>
                    </a:ln>
                  </pic:spPr>
                </pic:pic>
              </a:graphicData>
            </a:graphic>
          </wp:inline>
        </w:drawing>
      </w:r>
      <w:r w:rsidRPr="00AC5820">
        <w:rPr>
          <w:noProof/>
        </w:rPr>
        <w:t>б.</w:t>
      </w:r>
      <w:r>
        <w:rPr>
          <w:noProof/>
        </w:rPr>
        <w:drawing>
          <wp:inline distT="0" distB="0" distL="0" distR="0">
            <wp:extent cx="2837815" cy="569595"/>
            <wp:effectExtent l="0" t="0" r="635" b="190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3536"/>
                    <a:stretch>
                      <a:fillRect/>
                    </a:stretch>
                  </pic:blipFill>
                  <pic:spPr bwMode="auto">
                    <a:xfrm>
                      <a:off x="0" y="0"/>
                      <a:ext cx="2837815" cy="56959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rPr>
          <w:noProof/>
        </w:rPr>
      </w:pPr>
      <w:r w:rsidRPr="00AC5820">
        <w:rPr>
          <w:noProof/>
        </w:rPr>
        <w:t>Рис.12. Горизонтальная модульная сетка: а) равнозначное размещение, б) размещение с иерархией</w:t>
      </w:r>
    </w:p>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7.3.2. Вертикальная сетка:</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lastRenderedPageBreak/>
        <w:t>1 модуль состоит из ячеек в один столбец;</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должна быть регулярной: размер одной ячейки должен быть кратным размеру своего модуля;</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может иметь равнозначное размещение ячеек и размещение с иерархией (рис. 13);</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информация в ячейках должна размещаться горизонтально с выравниванием по ширине и по высоте.</w:t>
      </w:r>
    </w:p>
    <w:p w:rsidR="00313832" w:rsidRPr="00426192" w:rsidRDefault="00313832" w:rsidP="00313832">
      <w:pPr>
        <w:widowControl w:val="0"/>
        <w:autoSpaceDE w:val="0"/>
        <w:autoSpaceDN w:val="0"/>
        <w:adjustRightInd w:val="0"/>
        <w:ind w:left="720"/>
        <w:rPr>
          <w:noProof/>
          <w:sz w:val="26"/>
          <w:szCs w:val="26"/>
        </w:rPr>
      </w:pPr>
      <w:r w:rsidRPr="00AC5820">
        <w:rPr>
          <w:noProof/>
        </w:rPr>
        <w:t>а</w:t>
      </w:r>
      <w:r w:rsidRPr="00426192">
        <w:rPr>
          <w:noProof/>
          <w:sz w:val="26"/>
          <w:szCs w:val="26"/>
        </w:rPr>
        <w:t>.</w:t>
      </w:r>
      <w:r>
        <w:rPr>
          <w:noProof/>
          <w:sz w:val="26"/>
          <w:szCs w:val="26"/>
        </w:rPr>
        <w:drawing>
          <wp:inline distT="0" distB="0" distL="0" distR="0">
            <wp:extent cx="1405890" cy="1527175"/>
            <wp:effectExtent l="0" t="0" r="381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44" t="11603" r="51118"/>
                    <a:stretch>
                      <a:fillRect/>
                    </a:stretch>
                  </pic:blipFill>
                  <pic:spPr bwMode="auto">
                    <a:xfrm>
                      <a:off x="0" y="0"/>
                      <a:ext cx="1405890" cy="1527175"/>
                    </a:xfrm>
                    <a:prstGeom prst="rect">
                      <a:avLst/>
                    </a:prstGeom>
                    <a:noFill/>
                    <a:ln>
                      <a:noFill/>
                    </a:ln>
                  </pic:spPr>
                </pic:pic>
              </a:graphicData>
            </a:graphic>
          </wp:inline>
        </w:drawing>
      </w:r>
      <w:r w:rsidRPr="00AC5820">
        <w:rPr>
          <w:noProof/>
        </w:rPr>
        <w:t>б.</w:t>
      </w:r>
      <w:r>
        <w:rPr>
          <w:noProof/>
          <w:sz w:val="26"/>
          <w:szCs w:val="26"/>
        </w:rPr>
        <w:drawing>
          <wp:inline distT="0" distB="0" distL="0" distR="0">
            <wp:extent cx="1595755" cy="1527175"/>
            <wp:effectExtent l="0" t="0" r="444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9431" t="11603"/>
                    <a:stretch>
                      <a:fillRect/>
                    </a:stretch>
                  </pic:blipFill>
                  <pic:spPr bwMode="auto">
                    <a:xfrm>
                      <a:off x="0" y="0"/>
                      <a:ext cx="1595755" cy="1527175"/>
                    </a:xfrm>
                    <a:prstGeom prst="rect">
                      <a:avLst/>
                    </a:prstGeom>
                    <a:noFill/>
                    <a:ln>
                      <a:noFill/>
                    </a:ln>
                  </pic:spPr>
                </pic:pic>
              </a:graphicData>
            </a:graphic>
          </wp:inline>
        </w:drawing>
      </w:r>
    </w:p>
    <w:p w:rsidR="00313832" w:rsidRPr="00FC08FF" w:rsidRDefault="00313832" w:rsidP="00313832">
      <w:pPr>
        <w:widowControl w:val="0"/>
        <w:autoSpaceDE w:val="0"/>
        <w:autoSpaceDN w:val="0"/>
        <w:adjustRightInd w:val="0"/>
        <w:ind w:firstLine="709"/>
        <w:jc w:val="both"/>
        <w:rPr>
          <w:noProof/>
          <w:sz w:val="28"/>
          <w:szCs w:val="28"/>
        </w:rPr>
      </w:pPr>
      <w:r w:rsidRPr="00FC08FF">
        <w:rPr>
          <w:noProof/>
          <w:sz w:val="28"/>
          <w:szCs w:val="28"/>
        </w:rPr>
        <w:t>Рис.13. Вертикальная модульная сетка: а) равнозначное размещение, б) размещение с иерархией</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7.3.3. Матричная сетка: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состоит из ячеек в несколько рядов и столбцов;</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должна быть регулярной: размер одной ячейки должен быть кратным размеру одного модуля, группы ячеек располагаются строго перпендикулярно без сдвигов;</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может иметь равнозначное размещение и размещение с иерархией (рис. 14);</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информация в ячейках должна размещаться горизонтально с выравниванием по высоте и ширине.</w:t>
      </w:r>
    </w:p>
    <w:p w:rsidR="00313832" w:rsidRPr="00426192" w:rsidRDefault="00313832" w:rsidP="00313832">
      <w:pPr>
        <w:widowControl w:val="0"/>
        <w:autoSpaceDE w:val="0"/>
        <w:autoSpaceDN w:val="0"/>
        <w:adjustRightInd w:val="0"/>
        <w:ind w:left="720"/>
        <w:rPr>
          <w:sz w:val="26"/>
          <w:szCs w:val="26"/>
        </w:rPr>
      </w:pPr>
      <w:r w:rsidRPr="00AC5820">
        <w:t>а</w:t>
      </w:r>
      <w:r w:rsidRPr="00426192">
        <w:rPr>
          <w:sz w:val="26"/>
          <w:szCs w:val="26"/>
        </w:rPr>
        <w:t>.</w:t>
      </w:r>
      <w:r>
        <w:rPr>
          <w:noProof/>
          <w:sz w:val="26"/>
          <w:szCs w:val="26"/>
        </w:rPr>
        <w:drawing>
          <wp:inline distT="0" distB="0" distL="0" distR="0">
            <wp:extent cx="2846705" cy="97472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4938" b="53703"/>
                    <a:stretch>
                      <a:fillRect/>
                    </a:stretch>
                  </pic:blipFill>
                  <pic:spPr bwMode="auto">
                    <a:xfrm>
                      <a:off x="0" y="0"/>
                      <a:ext cx="2846705" cy="974725"/>
                    </a:xfrm>
                    <a:prstGeom prst="rect">
                      <a:avLst/>
                    </a:prstGeom>
                    <a:noFill/>
                    <a:ln>
                      <a:noFill/>
                    </a:ln>
                  </pic:spPr>
                </pic:pic>
              </a:graphicData>
            </a:graphic>
          </wp:inline>
        </w:drawing>
      </w:r>
      <w:r w:rsidRPr="00AC5820">
        <w:t>б</w:t>
      </w:r>
      <w:r w:rsidRPr="00426192">
        <w:rPr>
          <w:sz w:val="26"/>
          <w:szCs w:val="26"/>
        </w:rPr>
        <w:t>.</w:t>
      </w:r>
      <w:r>
        <w:rPr>
          <w:noProof/>
          <w:sz w:val="26"/>
          <w:szCs w:val="26"/>
        </w:rPr>
        <w:drawing>
          <wp:inline distT="0" distB="0" distL="0" distR="0">
            <wp:extent cx="2803525" cy="1138555"/>
            <wp:effectExtent l="0" t="0" r="0" b="4445"/>
            <wp:docPr id="95" name="Рисунок 95" descr="карт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артинка"/>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03525" cy="1138555"/>
                    </a:xfrm>
                    <a:prstGeom prst="rect">
                      <a:avLst/>
                    </a:prstGeom>
                    <a:noFill/>
                    <a:ln>
                      <a:noFill/>
                    </a:ln>
                  </pic:spPr>
                </pic:pic>
              </a:graphicData>
            </a:graphic>
          </wp:inline>
        </w:drawing>
      </w:r>
    </w:p>
    <w:p w:rsidR="00313832" w:rsidRPr="00AC5820" w:rsidRDefault="00313832" w:rsidP="00313832">
      <w:pPr>
        <w:widowControl w:val="0"/>
        <w:tabs>
          <w:tab w:val="left" w:pos="0"/>
        </w:tabs>
        <w:autoSpaceDE w:val="0"/>
        <w:autoSpaceDN w:val="0"/>
        <w:adjustRightInd w:val="0"/>
        <w:ind w:firstLine="709"/>
        <w:jc w:val="both"/>
      </w:pPr>
      <w:r w:rsidRPr="00AC5820">
        <w:t xml:space="preserve">Рис.14. Матричная модульная сетка: </w:t>
      </w:r>
      <w:r w:rsidRPr="00AC5820">
        <w:rPr>
          <w:noProof/>
        </w:rPr>
        <w:t>а) равнозначное размещение, б) размещение с иерархией</w:t>
      </w:r>
    </w:p>
    <w:p w:rsidR="00313832" w:rsidRPr="00426192" w:rsidRDefault="00313832" w:rsidP="00313832">
      <w:pPr>
        <w:widowControl w:val="0"/>
        <w:tabs>
          <w:tab w:val="left" w:pos="720"/>
        </w:tabs>
        <w:autoSpaceDE w:val="0"/>
        <w:autoSpaceDN w:val="0"/>
        <w:adjustRightInd w:val="0"/>
        <w:rPr>
          <w:noProof/>
          <w:sz w:val="26"/>
          <w:szCs w:val="26"/>
        </w:rPr>
      </w:pPr>
    </w:p>
    <w:p w:rsidR="00313832" w:rsidRPr="00AC5820" w:rsidRDefault="00313832" w:rsidP="00313832">
      <w:pPr>
        <w:widowControl w:val="0"/>
        <w:tabs>
          <w:tab w:val="left" w:pos="720"/>
        </w:tabs>
        <w:autoSpaceDE w:val="0"/>
        <w:autoSpaceDN w:val="0"/>
        <w:adjustRightInd w:val="0"/>
        <w:ind w:firstLine="709"/>
        <w:jc w:val="both"/>
        <w:rPr>
          <w:noProof/>
        </w:rPr>
      </w:pPr>
      <w:r w:rsidRPr="00AC5820">
        <w:rPr>
          <w:noProof/>
        </w:rPr>
        <w:t>Формирование многоугольных ячеек не допускается (рис.15).</w:t>
      </w:r>
    </w:p>
    <w:p w:rsidR="00313832" w:rsidRPr="00426192" w:rsidRDefault="00313832" w:rsidP="00313832">
      <w:pPr>
        <w:widowControl w:val="0"/>
        <w:tabs>
          <w:tab w:val="left" w:pos="720"/>
        </w:tabs>
        <w:autoSpaceDE w:val="0"/>
        <w:autoSpaceDN w:val="0"/>
        <w:adjustRightInd w:val="0"/>
        <w:ind w:firstLine="709"/>
        <w:rPr>
          <w:noProof/>
          <w:sz w:val="26"/>
          <w:szCs w:val="26"/>
        </w:rPr>
      </w:pPr>
      <w:r>
        <w:rPr>
          <w:noProof/>
          <w:sz w:val="26"/>
          <w:szCs w:val="26"/>
        </w:rPr>
        <w:drawing>
          <wp:inline distT="0" distB="0" distL="0" distR="0">
            <wp:extent cx="3010535" cy="1397635"/>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66" r="955" b="22105"/>
                    <a:stretch>
                      <a:fillRect/>
                    </a:stretch>
                  </pic:blipFill>
                  <pic:spPr bwMode="auto">
                    <a:xfrm>
                      <a:off x="0" y="0"/>
                      <a:ext cx="3010535" cy="1397635"/>
                    </a:xfrm>
                    <a:prstGeom prst="rect">
                      <a:avLst/>
                    </a:prstGeom>
                    <a:noFill/>
                    <a:ln>
                      <a:noFill/>
                    </a:ln>
                  </pic:spPr>
                </pic:pic>
              </a:graphicData>
            </a:graphic>
          </wp:inline>
        </w:drawing>
      </w:r>
    </w:p>
    <w:p w:rsidR="00313832" w:rsidRPr="00AF156E" w:rsidRDefault="00313832" w:rsidP="00313832">
      <w:pPr>
        <w:widowControl w:val="0"/>
        <w:tabs>
          <w:tab w:val="left" w:pos="720"/>
        </w:tabs>
        <w:autoSpaceDE w:val="0"/>
        <w:autoSpaceDN w:val="0"/>
        <w:adjustRightInd w:val="0"/>
        <w:ind w:firstLine="709"/>
        <w:jc w:val="both"/>
      </w:pPr>
      <w:r w:rsidRPr="00AF156E">
        <w:rPr>
          <w:noProof/>
        </w:rPr>
        <w:t>Рис.15. Недопустимое формирование матричной модульной сетки</w:t>
      </w:r>
    </w:p>
    <w:p w:rsidR="00313832" w:rsidRPr="00426192" w:rsidRDefault="00313832" w:rsidP="00313832">
      <w:pPr>
        <w:widowControl w:val="0"/>
        <w:tabs>
          <w:tab w:val="left" w:pos="720"/>
          <w:tab w:val="left" w:pos="3131"/>
        </w:tabs>
        <w:autoSpaceDE w:val="0"/>
        <w:autoSpaceDN w:val="0"/>
        <w:adjustRightInd w:val="0"/>
        <w:rPr>
          <w:b/>
          <w:noProof/>
          <w:sz w:val="26"/>
          <w:szCs w:val="26"/>
        </w:rPr>
      </w:pPr>
    </w:p>
    <w:p w:rsidR="00313832" w:rsidRPr="00FC08FF" w:rsidRDefault="00313832" w:rsidP="00313832">
      <w:pPr>
        <w:widowControl w:val="0"/>
        <w:tabs>
          <w:tab w:val="left" w:pos="3131"/>
        </w:tabs>
        <w:autoSpaceDE w:val="0"/>
        <w:autoSpaceDN w:val="0"/>
        <w:adjustRightInd w:val="0"/>
        <w:ind w:firstLine="709"/>
        <w:jc w:val="both"/>
        <w:rPr>
          <w:bCs/>
          <w:sz w:val="28"/>
          <w:szCs w:val="28"/>
        </w:rPr>
      </w:pPr>
      <w:r w:rsidRPr="00FC08FF">
        <w:rPr>
          <w:bCs/>
          <w:sz w:val="28"/>
          <w:szCs w:val="28"/>
        </w:rPr>
        <w:lastRenderedPageBreak/>
        <w:t>8. Вывески на козырьках и маркизах</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8.1. Требования к размещению настенных вывесок на козырьках:</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размещение символов и символов на подложке должно производиться в пределах козырька (рис. 16). Не допускается выход габаритов заглавной буквы за пределы козырька;</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2691130" cy="1294130"/>
            <wp:effectExtent l="0" t="0" r="0" b="127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91130" cy="129413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Рис.16. Размещение вывески в пределах козырька</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информацию необходимо центрировать по горизонтальной и вертикальной оси козырька (рис. 17);</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1992630" cy="1268095"/>
            <wp:effectExtent l="0" t="0" r="7620" b="825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40660"/>
                    <a:stretch>
                      <a:fillRect/>
                    </a:stretch>
                  </pic:blipFill>
                  <pic:spPr bwMode="auto">
                    <a:xfrm>
                      <a:off x="0" y="0"/>
                      <a:ext cx="1992630" cy="126809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Рис.17. Центрирование информации в пределах козырька</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 размещении двух и более вывесок разных организаций на одном козырьке требуется применять символы без подложки (рис.18);</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1992630" cy="1155700"/>
            <wp:effectExtent l="0" t="0" r="7620" b="635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40157"/>
                    <a:stretch>
                      <a:fillRect/>
                    </a:stretch>
                  </pic:blipFill>
                  <pic:spPr bwMode="auto">
                    <a:xfrm>
                      <a:off x="0" y="0"/>
                      <a:ext cx="1992630" cy="115570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pPr>
      <w:r w:rsidRPr="00AF156E">
        <w:rPr>
          <w:noProof/>
        </w:rPr>
        <w:t xml:space="preserve">Рис.18. Размещение вывесок двух организаций на одном козырьке </w:t>
      </w:r>
    </w:p>
    <w:p w:rsidR="00313832" w:rsidRPr="00AF156E" w:rsidRDefault="00313832" w:rsidP="00313832">
      <w:pPr>
        <w:widowControl w:val="0"/>
        <w:tabs>
          <w:tab w:val="left" w:pos="3131"/>
        </w:tabs>
        <w:autoSpaceDE w:val="0"/>
        <w:autoSpaceDN w:val="0"/>
        <w:adjustRightInd w:val="0"/>
        <w:ind w:firstLine="709"/>
        <w:jc w:val="both"/>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разрешается размещать вывески перпендикулярно стене на торце козырька только на горизонтальном козырьке (рис.19). </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2760345" cy="1319530"/>
            <wp:effectExtent l="0" t="0" r="190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60345" cy="131953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Рис.19. Размещение вывески на торце козырька</w:t>
      </w:r>
    </w:p>
    <w:p w:rsidR="00313832" w:rsidRPr="00426192" w:rsidRDefault="00313832" w:rsidP="00313832">
      <w:pPr>
        <w:widowControl w:val="0"/>
        <w:tabs>
          <w:tab w:val="left" w:pos="3131"/>
        </w:tabs>
        <w:autoSpaceDE w:val="0"/>
        <w:autoSpaceDN w:val="0"/>
        <w:adjustRightInd w:val="0"/>
        <w:ind w:hanging="1418"/>
        <w:rPr>
          <w:noProof/>
          <w:sz w:val="26"/>
          <w:szCs w:val="26"/>
        </w:rPr>
      </w:pPr>
    </w:p>
    <w:p w:rsidR="00313832" w:rsidRPr="00AF156E" w:rsidRDefault="00313832" w:rsidP="00313832">
      <w:pPr>
        <w:widowControl w:val="0"/>
        <w:tabs>
          <w:tab w:val="left" w:pos="3131"/>
        </w:tabs>
        <w:autoSpaceDE w:val="0"/>
        <w:autoSpaceDN w:val="0"/>
        <w:adjustRightInd w:val="0"/>
        <w:jc w:val="right"/>
      </w:pPr>
      <w:r w:rsidRPr="00AF156E">
        <w:t>Таблица 4. Варианты размещения вывесок на козырьках</w:t>
      </w:r>
      <w:bookmarkStart w:id="5" w:name="sub_74624"/>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3"/>
        <w:gridCol w:w="1938"/>
        <w:gridCol w:w="2007"/>
        <w:gridCol w:w="1988"/>
        <w:gridCol w:w="1981"/>
      </w:tblGrid>
      <w:tr w:rsidR="00313832" w:rsidRPr="00AF156E" w:rsidTr="00836687">
        <w:tc>
          <w:tcPr>
            <w:tcW w:w="2136"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Горизонтальный козырек</w:t>
            </w:r>
          </w:p>
        </w:tc>
        <w:tc>
          <w:tcPr>
            <w:tcW w:w="2021"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Козырек на тросах</w:t>
            </w:r>
          </w:p>
        </w:tc>
        <w:tc>
          <w:tcPr>
            <w:tcW w:w="2072"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Наклонный козырек</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Треугольный козырек</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Полукруглый козырек</w:t>
            </w:r>
          </w:p>
        </w:tc>
      </w:tr>
      <w:tr w:rsidR="00313832" w:rsidRPr="00AF156E" w:rsidTr="00836687">
        <w:tc>
          <w:tcPr>
            <w:tcW w:w="2136"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lastRenderedPageBreak/>
              <w:drawing>
                <wp:inline distT="0" distB="0" distL="0" distR="0">
                  <wp:extent cx="836930" cy="888365"/>
                  <wp:effectExtent l="0" t="0" r="1270" b="698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2543" t="31412" r="22456" b="26907"/>
                          <a:stretch>
                            <a:fillRect/>
                          </a:stretch>
                        </pic:blipFill>
                        <pic:spPr bwMode="auto">
                          <a:xfrm>
                            <a:off x="0" y="0"/>
                            <a:ext cx="836930" cy="88836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на фризе из отдельных букв</w:t>
            </w:r>
          </w:p>
        </w:tc>
        <w:tc>
          <w:tcPr>
            <w:tcW w:w="2021"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836930" cy="871220"/>
                  <wp:effectExtent l="0" t="0" r="1270" b="508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2667" t="27748" r="21556" b="25406"/>
                          <a:stretch>
                            <a:fillRect/>
                          </a:stretch>
                        </pic:blipFill>
                        <pic:spPr bwMode="auto">
                          <a:xfrm>
                            <a:off x="0" y="0"/>
                            <a:ext cx="836930" cy="87122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rPr>
                <w:noProof/>
              </w:rPr>
            </w:pPr>
            <w:r w:rsidRPr="00AF156E">
              <w:rPr>
                <w:noProof/>
              </w:rPr>
              <w:t>Вывеска на козырьке из отдельных букв</w:t>
            </w:r>
          </w:p>
        </w:tc>
        <w:tc>
          <w:tcPr>
            <w:tcW w:w="207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983615" cy="836930"/>
                  <wp:effectExtent l="0" t="0" r="6985" b="127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2244" t="25874" r="20680" b="22508"/>
                          <a:stretch>
                            <a:fillRect/>
                          </a:stretch>
                        </pic:blipFill>
                        <pic:spPr bwMode="auto">
                          <a:xfrm>
                            <a:off x="0" y="0"/>
                            <a:ext cx="983615" cy="83693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на козырьке из отдельных букв</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897255" cy="836930"/>
                  <wp:effectExtent l="0" t="0" r="0" b="127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2597" t="25732" r="21333" b="26044"/>
                          <a:stretch>
                            <a:fillRect/>
                          </a:stretch>
                        </pic:blipFill>
                        <pic:spPr bwMode="auto">
                          <a:xfrm>
                            <a:off x="0" y="0"/>
                            <a:ext cx="897255" cy="83693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на подвесах, из отдельных букв</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905510" cy="845185"/>
                  <wp:effectExtent l="0" t="0" r="889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3529" t="25117" r="20079" b="28215"/>
                          <a:stretch>
                            <a:fillRect/>
                          </a:stretch>
                        </pic:blipFill>
                        <pic:spPr bwMode="auto">
                          <a:xfrm>
                            <a:off x="0" y="0"/>
                            <a:ext cx="905510" cy="84518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на подвесах, из отдельных букв</w:t>
            </w:r>
          </w:p>
        </w:tc>
      </w:tr>
      <w:tr w:rsidR="00313832" w:rsidRPr="00AF156E" w:rsidTr="00836687">
        <w:tc>
          <w:tcPr>
            <w:tcW w:w="2136"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897255" cy="92329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3853" t="33806" r="21852" b="19469"/>
                          <a:stretch>
                            <a:fillRect/>
                          </a:stretch>
                        </pic:blipFill>
                        <pic:spPr bwMode="auto">
                          <a:xfrm>
                            <a:off x="0" y="0"/>
                            <a:ext cx="897255" cy="92329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на фризе с подложкой</w:t>
            </w:r>
          </w:p>
        </w:tc>
        <w:tc>
          <w:tcPr>
            <w:tcW w:w="2021"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940435" cy="9144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3883" t="23238" r="20879" b="26222"/>
                          <a:stretch>
                            <a:fillRect/>
                          </a:stretch>
                        </pic:blipFill>
                        <pic:spPr bwMode="auto">
                          <a:xfrm>
                            <a:off x="0" y="0"/>
                            <a:ext cx="940435" cy="91440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из отдельных букв, размещенная на фасаде под прозрачным козырьком</w:t>
            </w:r>
          </w:p>
        </w:tc>
        <w:tc>
          <w:tcPr>
            <w:tcW w:w="207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1017905" cy="810895"/>
                  <wp:effectExtent l="0" t="0" r="0" b="825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6111" t="22969" r="19048" b="26485"/>
                          <a:stretch>
                            <a:fillRect/>
                          </a:stretch>
                        </pic:blipFill>
                        <pic:spPr bwMode="auto">
                          <a:xfrm>
                            <a:off x="0" y="0"/>
                            <a:ext cx="1017905" cy="81089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из отдельных букв, размещенная на фасаде </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931545" cy="897255"/>
                  <wp:effectExtent l="0" t="0" r="190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749" t="23433" r="21648" b="26997"/>
                          <a:stretch>
                            <a:fillRect/>
                          </a:stretch>
                        </pic:blipFill>
                        <pic:spPr bwMode="auto">
                          <a:xfrm>
                            <a:off x="0" y="0"/>
                            <a:ext cx="931545" cy="89725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из отдельных букв или на подложке, размещенная в габаритах фриза козырька</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897255" cy="81978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2069" t="23758" r="21686" b="25757"/>
                          <a:stretch>
                            <a:fillRect/>
                          </a:stretch>
                        </pic:blipFill>
                        <pic:spPr bwMode="auto">
                          <a:xfrm>
                            <a:off x="0" y="0"/>
                            <a:ext cx="897255" cy="81978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из отдельных букв или на подложке, размещенная в габаритах фриза козырька</w:t>
            </w:r>
          </w:p>
        </w:tc>
      </w:tr>
    </w:tbl>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8.2. Маркиза может служить местом для размещения логотипа, наименования или слогана, указания профиля деятельности организации, индивидуального предпринимателя в границах которой размещается. Не допускается размещение информации рекламного характера.</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8.2.1. Маркизы, в зависимости от формы окна, могут иметь разные формы: горизонтальная, ковшовая прямая – для прямоугольного окна, ковшовая – для арочного окна. Примеры размещения маркизы и вывески относительно проемов приведены в таблице 5.</w:t>
      </w:r>
    </w:p>
    <w:p w:rsidR="00313832" w:rsidRPr="00AF156E" w:rsidRDefault="00313832" w:rsidP="00313832">
      <w:pPr>
        <w:widowControl w:val="0"/>
        <w:tabs>
          <w:tab w:val="left" w:pos="3131"/>
        </w:tabs>
        <w:autoSpaceDE w:val="0"/>
        <w:autoSpaceDN w:val="0"/>
        <w:adjustRightInd w:val="0"/>
        <w:ind w:firstLine="709"/>
        <w:jc w:val="right"/>
      </w:pPr>
      <w:r w:rsidRPr="00AF156E">
        <w:t>Таблица 5. Варианты размещения вывески относительно маркизы</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44"/>
        <w:gridCol w:w="3402"/>
        <w:gridCol w:w="2835"/>
      </w:tblGrid>
      <w:tr w:rsidR="00313832" w:rsidRPr="00AF156E" w:rsidTr="00836687">
        <w:tc>
          <w:tcPr>
            <w:tcW w:w="3544" w:type="dxa"/>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Горизонтальная маркиза</w:t>
            </w:r>
          </w:p>
        </w:tc>
        <w:tc>
          <w:tcPr>
            <w:tcW w:w="3402" w:type="dxa"/>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Ковшовая маркиза</w:t>
            </w:r>
          </w:p>
        </w:tc>
        <w:tc>
          <w:tcPr>
            <w:tcW w:w="2835" w:type="dxa"/>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Ковшовая прямая</w:t>
            </w:r>
          </w:p>
          <w:p w:rsidR="00313832" w:rsidRPr="00AF156E" w:rsidRDefault="00313832" w:rsidP="00836687">
            <w:pPr>
              <w:widowControl w:val="0"/>
              <w:tabs>
                <w:tab w:val="left" w:pos="3131"/>
              </w:tabs>
              <w:autoSpaceDE w:val="0"/>
              <w:autoSpaceDN w:val="0"/>
              <w:adjustRightInd w:val="0"/>
              <w:jc w:val="center"/>
            </w:pPr>
            <w:r w:rsidRPr="00AF156E">
              <w:t xml:space="preserve"> маркиза</w:t>
            </w:r>
          </w:p>
        </w:tc>
      </w:tr>
      <w:tr w:rsidR="00313832" w:rsidRPr="00AF156E" w:rsidTr="00836687">
        <w:tc>
          <w:tcPr>
            <w:tcW w:w="9781" w:type="dxa"/>
            <w:gridSpan w:val="3"/>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Вывеска размещается над маркизой на плоскости фасада</w:t>
            </w:r>
          </w:p>
        </w:tc>
      </w:tr>
      <w:tr w:rsidR="00313832" w:rsidRPr="00AF156E" w:rsidTr="00836687">
        <w:tc>
          <w:tcPr>
            <w:tcW w:w="3544"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1354455" cy="1440815"/>
                  <wp:effectExtent l="0" t="0" r="0" b="698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54455" cy="1440815"/>
                          </a:xfrm>
                          <a:prstGeom prst="rect">
                            <a:avLst/>
                          </a:prstGeom>
                          <a:noFill/>
                          <a:ln>
                            <a:noFill/>
                          </a:ln>
                        </pic:spPr>
                      </pic:pic>
                    </a:graphicData>
                  </a:graphic>
                </wp:inline>
              </w:drawing>
            </w:r>
          </w:p>
        </w:tc>
        <w:tc>
          <w:tcPr>
            <w:tcW w:w="3402"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354455" cy="144907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54455" cy="1449070"/>
                          </a:xfrm>
                          <a:prstGeom prst="rect">
                            <a:avLst/>
                          </a:prstGeom>
                          <a:noFill/>
                          <a:ln>
                            <a:noFill/>
                          </a:ln>
                        </pic:spPr>
                      </pic:pic>
                    </a:graphicData>
                  </a:graphic>
                </wp:inline>
              </w:drawing>
            </w:r>
          </w:p>
        </w:tc>
        <w:tc>
          <w:tcPr>
            <w:tcW w:w="2835"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380490" cy="1457960"/>
                  <wp:effectExtent l="0" t="0" r="0" b="889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80490" cy="1457960"/>
                          </a:xfrm>
                          <a:prstGeom prst="rect">
                            <a:avLst/>
                          </a:prstGeom>
                          <a:noFill/>
                          <a:ln>
                            <a:noFill/>
                          </a:ln>
                        </pic:spPr>
                      </pic:pic>
                    </a:graphicData>
                  </a:graphic>
                </wp:inline>
              </w:drawing>
            </w:r>
          </w:p>
        </w:tc>
      </w:tr>
      <w:tr w:rsidR="00313832" w:rsidRPr="00AF156E" w:rsidTr="00836687">
        <w:tc>
          <w:tcPr>
            <w:tcW w:w="9781" w:type="dxa"/>
            <w:gridSpan w:val="3"/>
            <w:shd w:val="clear" w:color="auto" w:fill="auto"/>
            <w:hideMark/>
          </w:tcPr>
          <w:p w:rsidR="00313832" w:rsidRPr="00AF156E" w:rsidRDefault="00313832" w:rsidP="00836687">
            <w:pPr>
              <w:widowControl w:val="0"/>
              <w:tabs>
                <w:tab w:val="left" w:pos="3131"/>
              </w:tabs>
              <w:autoSpaceDE w:val="0"/>
              <w:autoSpaceDN w:val="0"/>
              <w:adjustRightInd w:val="0"/>
              <w:jc w:val="center"/>
            </w:pPr>
          </w:p>
          <w:p w:rsidR="00313832" w:rsidRPr="00AF156E" w:rsidRDefault="00313832" w:rsidP="00836687">
            <w:pPr>
              <w:widowControl w:val="0"/>
              <w:tabs>
                <w:tab w:val="left" w:pos="3131"/>
              </w:tabs>
              <w:autoSpaceDE w:val="0"/>
              <w:autoSpaceDN w:val="0"/>
              <w:adjustRightInd w:val="0"/>
              <w:jc w:val="center"/>
              <w:rPr>
                <w:noProof/>
              </w:rPr>
            </w:pPr>
            <w:r w:rsidRPr="00AF156E">
              <w:t>Вывеска размещается на маркизе (печать на ткани)</w:t>
            </w:r>
          </w:p>
        </w:tc>
      </w:tr>
      <w:tr w:rsidR="00313832" w:rsidRPr="00AF156E" w:rsidTr="00836687">
        <w:tc>
          <w:tcPr>
            <w:tcW w:w="3544"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319530" cy="1405890"/>
                  <wp:effectExtent l="0" t="0" r="0" b="381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9530" cy="1405890"/>
                          </a:xfrm>
                          <a:prstGeom prst="rect">
                            <a:avLst/>
                          </a:prstGeom>
                          <a:noFill/>
                          <a:ln>
                            <a:noFill/>
                          </a:ln>
                        </pic:spPr>
                      </pic:pic>
                    </a:graphicData>
                  </a:graphic>
                </wp:inline>
              </w:drawing>
            </w:r>
          </w:p>
        </w:tc>
        <w:tc>
          <w:tcPr>
            <w:tcW w:w="3402"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285240" cy="138049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5240" cy="1380490"/>
                          </a:xfrm>
                          <a:prstGeom prst="rect">
                            <a:avLst/>
                          </a:prstGeom>
                          <a:noFill/>
                          <a:ln>
                            <a:noFill/>
                          </a:ln>
                        </pic:spPr>
                      </pic:pic>
                    </a:graphicData>
                  </a:graphic>
                </wp:inline>
              </w:drawing>
            </w:r>
          </w:p>
        </w:tc>
        <w:tc>
          <w:tcPr>
            <w:tcW w:w="2835"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319530" cy="1397635"/>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9530" cy="1397635"/>
                          </a:xfrm>
                          <a:prstGeom prst="rect">
                            <a:avLst/>
                          </a:prstGeom>
                          <a:noFill/>
                          <a:ln>
                            <a:noFill/>
                          </a:ln>
                        </pic:spPr>
                      </pic:pic>
                    </a:graphicData>
                  </a:graphic>
                </wp:inline>
              </w:drawing>
            </w:r>
          </w:p>
        </w:tc>
      </w:tr>
    </w:tbl>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8.2.2. Требования, предъявляемые к маркизам:</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устанавливать ковшовую маркизу на арочные окна/двери и окна/двери с </w:t>
      </w:r>
      <w:r w:rsidRPr="00FC08FF">
        <w:rPr>
          <w:sz w:val="28"/>
          <w:szCs w:val="28"/>
        </w:rPr>
        <w:lastRenderedPageBreak/>
        <w:t>декоративными фасадными арочными элементами, сочетающимися с формой маркизы. Примеры недопустимого размещения маркиз на арочных окнах приведены на рис. 20;</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устанавливать горизонтальную маркизу на прямоугольные окна/двери;</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 установке нескольких маркиз на одном фасаде они должны иметь одинаковые размеры, форму, дизайн;</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конструкции маркизы не должны перекрывать декоративные элементы фасада;</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в дизайне маркизы должно использоваться не более двух цветов. Конструкция, на которую крепится ткань маркизы, должна быть выполнена в цвете здания, либо в черном или сером цвете.</w:t>
      </w:r>
    </w:p>
    <w:p w:rsidR="00313832" w:rsidRPr="00426192" w:rsidRDefault="00313832" w:rsidP="00313832">
      <w:pPr>
        <w:widowControl w:val="0"/>
        <w:tabs>
          <w:tab w:val="left" w:pos="3131"/>
        </w:tabs>
        <w:autoSpaceDE w:val="0"/>
        <w:autoSpaceDN w:val="0"/>
        <w:adjustRightInd w:val="0"/>
        <w:ind w:firstLine="709"/>
        <w:jc w:val="center"/>
        <w:rPr>
          <w:noProof/>
          <w:sz w:val="26"/>
          <w:szCs w:val="26"/>
        </w:rPr>
      </w:pPr>
      <w:r>
        <w:rPr>
          <w:noProof/>
          <w:sz w:val="26"/>
          <w:szCs w:val="26"/>
        </w:rPr>
        <w:drawing>
          <wp:inline distT="0" distB="0" distL="0" distR="0">
            <wp:extent cx="1612900" cy="1527175"/>
            <wp:effectExtent l="0" t="0" r="635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5458"/>
                    <a:stretch>
                      <a:fillRect/>
                    </a:stretch>
                  </pic:blipFill>
                  <pic:spPr bwMode="auto">
                    <a:xfrm>
                      <a:off x="0" y="0"/>
                      <a:ext cx="1612900" cy="152717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 20. Несоответствие формы маркизы и формы окна</w:t>
      </w:r>
    </w:p>
    <w:p w:rsidR="00313832" w:rsidRPr="00426192" w:rsidRDefault="00313832" w:rsidP="00313832">
      <w:pPr>
        <w:widowControl w:val="0"/>
        <w:tabs>
          <w:tab w:val="left" w:pos="3131"/>
        </w:tabs>
        <w:autoSpaceDE w:val="0"/>
        <w:autoSpaceDN w:val="0"/>
        <w:adjustRightInd w:val="0"/>
        <w:ind w:hanging="1418"/>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bCs/>
          <w:sz w:val="28"/>
          <w:szCs w:val="28"/>
        </w:rPr>
      </w:pPr>
      <w:r w:rsidRPr="00FC08FF">
        <w:rPr>
          <w:bCs/>
          <w:sz w:val="28"/>
          <w:szCs w:val="28"/>
        </w:rPr>
        <w:t>9. Вывеска на консольной конструкции</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Консольные конструкции могут использоваться как альтернатива в условиях ограниченных возможностей размещения и (или) восприятия настенных вывесок.</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Консольные конструкции должны быть спроектированы таким образом, чтобы они вписывались в архитектуру здания, стиль должен отвечать архитектуре здания.</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9.1. Консольная конструкция может содержать название организации, сведения о профиле деятельности, режиме работы, например, «24 часа» (рис. 21) Не допускается размещение информации рекламного характера.</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3166110" cy="128524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8707"/>
                    <a:stretch>
                      <a:fillRect/>
                    </a:stretch>
                  </pic:blipFill>
                  <pic:spPr bwMode="auto">
                    <a:xfrm>
                      <a:off x="0" y="0"/>
                      <a:ext cx="3166110" cy="128524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Рис.21. Информация, разрешенная к размещению на консольной конструкции.</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9.2. На консольной конструкции информация может быть размещена следующими способами: плоские символы на подложке, объемные символы на подложке, сквозные символы в подложке, гравированные символы на подложке и объемные символы без подложки (рис.22).</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Применение светодиодных табло со сменной информацией и мигающей подсветки не допускается.</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lastRenderedPageBreak/>
        <w:t>а.</w:t>
      </w:r>
      <w:r>
        <w:rPr>
          <w:noProof/>
        </w:rPr>
        <w:drawing>
          <wp:inline distT="0" distB="0" distL="0" distR="0">
            <wp:extent cx="1000760" cy="1224915"/>
            <wp:effectExtent l="0" t="0" r="889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8293" r="81787" b="13414"/>
                    <a:stretch>
                      <a:fillRect/>
                    </a:stretch>
                  </pic:blipFill>
                  <pic:spPr bwMode="auto">
                    <a:xfrm>
                      <a:off x="0" y="0"/>
                      <a:ext cx="1000760" cy="1224915"/>
                    </a:xfrm>
                    <a:prstGeom prst="rect">
                      <a:avLst/>
                    </a:prstGeom>
                    <a:noFill/>
                    <a:ln>
                      <a:noFill/>
                    </a:ln>
                  </pic:spPr>
                </pic:pic>
              </a:graphicData>
            </a:graphic>
          </wp:inline>
        </w:drawing>
      </w:r>
      <w:r w:rsidRPr="00AF156E">
        <w:rPr>
          <w:noProof/>
        </w:rPr>
        <w:t>б.</w:t>
      </w:r>
      <w:r>
        <w:rPr>
          <w:noProof/>
        </w:rPr>
        <w:drawing>
          <wp:inline distT="0" distB="0" distL="0" distR="0">
            <wp:extent cx="1052195" cy="122491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866" t="8293" r="61546" b="13414"/>
                    <a:stretch>
                      <a:fillRect/>
                    </a:stretch>
                  </pic:blipFill>
                  <pic:spPr bwMode="auto">
                    <a:xfrm>
                      <a:off x="0" y="0"/>
                      <a:ext cx="1052195" cy="1224915"/>
                    </a:xfrm>
                    <a:prstGeom prst="rect">
                      <a:avLst/>
                    </a:prstGeom>
                    <a:noFill/>
                    <a:ln>
                      <a:noFill/>
                    </a:ln>
                  </pic:spPr>
                </pic:pic>
              </a:graphicData>
            </a:graphic>
          </wp:inline>
        </w:drawing>
      </w:r>
      <w:r w:rsidRPr="00AF156E">
        <w:rPr>
          <w:noProof/>
        </w:rPr>
        <w:t>в.</w:t>
      </w:r>
      <w:r>
        <w:rPr>
          <w:noProof/>
        </w:rPr>
        <w:drawing>
          <wp:inline distT="0" distB="0" distL="0" distR="0">
            <wp:extent cx="1061085" cy="1224915"/>
            <wp:effectExtent l="0" t="0" r="571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9026" t="8293" r="41328" b="13414"/>
                    <a:stretch>
                      <a:fillRect/>
                    </a:stretch>
                  </pic:blipFill>
                  <pic:spPr bwMode="auto">
                    <a:xfrm>
                      <a:off x="0" y="0"/>
                      <a:ext cx="1061085" cy="1224915"/>
                    </a:xfrm>
                    <a:prstGeom prst="rect">
                      <a:avLst/>
                    </a:prstGeom>
                    <a:noFill/>
                    <a:ln>
                      <a:noFill/>
                    </a:ln>
                  </pic:spPr>
                </pic:pic>
              </a:graphicData>
            </a:graphic>
          </wp:inline>
        </w:drawing>
      </w:r>
      <w:r w:rsidRPr="00AF156E">
        <w:rPr>
          <w:noProof/>
        </w:rPr>
        <w:t>г.</w:t>
      </w:r>
      <w:r>
        <w:rPr>
          <w:noProof/>
        </w:rPr>
        <w:drawing>
          <wp:inline distT="0" distB="0" distL="0" distR="0">
            <wp:extent cx="1112520" cy="122491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0115" t="8293" r="19794" b="13414"/>
                    <a:stretch>
                      <a:fillRect/>
                    </a:stretch>
                  </pic:blipFill>
                  <pic:spPr bwMode="auto">
                    <a:xfrm>
                      <a:off x="0" y="0"/>
                      <a:ext cx="1112520" cy="1224915"/>
                    </a:xfrm>
                    <a:prstGeom prst="rect">
                      <a:avLst/>
                    </a:prstGeom>
                    <a:noFill/>
                    <a:ln>
                      <a:noFill/>
                    </a:ln>
                  </pic:spPr>
                </pic:pic>
              </a:graphicData>
            </a:graphic>
          </wp:inline>
        </w:drawing>
      </w:r>
      <w:r w:rsidRPr="00AF156E">
        <w:rPr>
          <w:noProof/>
        </w:rPr>
        <w:t xml:space="preserve"> д.</w:t>
      </w:r>
      <w:r>
        <w:rPr>
          <w:noProof/>
        </w:rPr>
        <w:drawing>
          <wp:inline distT="0" distB="0" distL="0" distR="0">
            <wp:extent cx="1000760" cy="1224915"/>
            <wp:effectExtent l="0" t="0" r="889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1787" t="8293" b="13414"/>
                    <a:stretch>
                      <a:fillRect/>
                    </a:stretch>
                  </pic:blipFill>
                  <pic:spPr bwMode="auto">
                    <a:xfrm>
                      <a:off x="0" y="0"/>
                      <a:ext cx="1000760" cy="1224915"/>
                    </a:xfrm>
                    <a:prstGeom prst="rect">
                      <a:avLst/>
                    </a:prstGeom>
                    <a:noFill/>
                    <a:ln>
                      <a:noFill/>
                    </a:ln>
                  </pic:spPr>
                </pic:pic>
              </a:graphicData>
            </a:graphic>
          </wp:inline>
        </w:drawing>
      </w:r>
    </w:p>
    <w:p w:rsidR="00313832" w:rsidRPr="00FC08FF" w:rsidRDefault="00313832" w:rsidP="00313832">
      <w:pPr>
        <w:widowControl w:val="0"/>
        <w:tabs>
          <w:tab w:val="left" w:pos="3131"/>
        </w:tabs>
        <w:autoSpaceDE w:val="0"/>
        <w:autoSpaceDN w:val="0"/>
        <w:adjustRightInd w:val="0"/>
        <w:ind w:firstLine="709"/>
        <w:jc w:val="both"/>
        <w:rPr>
          <w:noProof/>
          <w:sz w:val="28"/>
          <w:szCs w:val="28"/>
        </w:rPr>
      </w:pPr>
      <w:r w:rsidRPr="00FC08FF">
        <w:rPr>
          <w:noProof/>
          <w:sz w:val="28"/>
          <w:szCs w:val="28"/>
        </w:rPr>
        <w:t>Рис. 22. Варианты исполнения символов на консольной конструкции. С подложкой: а) плоские символы; б) объемные символы; в) сквозные символы; г) гравированные символы. Без подложки: д) из объемных символов.</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9.3. Крепление консольной конструкции</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 выборе типа крепления консольной конструкции (рис. 23) требуется соблюдать правила: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крепление консольной конструкции должно быть окрашено в цвет здания или в темный цвет;</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элементы крепежа (болты, гайки, шурупы и т. д.) должны быть спрятаны под декоративными заглушками или окрашены в цвет крепления.</w:t>
      </w:r>
    </w:p>
    <w:p w:rsidR="00313832" w:rsidRPr="00426192" w:rsidRDefault="00313832" w:rsidP="00313832">
      <w:pPr>
        <w:widowControl w:val="0"/>
        <w:autoSpaceDE w:val="0"/>
        <w:autoSpaceDN w:val="0"/>
        <w:adjustRightInd w:val="0"/>
        <w:rPr>
          <w:sz w:val="26"/>
          <w:szCs w:val="26"/>
        </w:rPr>
      </w:pPr>
    </w:p>
    <w:p w:rsidR="00313832" w:rsidRPr="00AF156E" w:rsidRDefault="00313832" w:rsidP="00313832">
      <w:pPr>
        <w:widowControl w:val="0"/>
        <w:autoSpaceDE w:val="0"/>
        <w:autoSpaceDN w:val="0"/>
        <w:adjustRightInd w:val="0"/>
        <w:ind w:firstLine="709"/>
        <w:rPr>
          <w:noProof/>
        </w:rPr>
      </w:pPr>
      <w:r w:rsidRPr="00AF156E">
        <w:rPr>
          <w:noProof/>
        </w:rPr>
        <w:t>а.</w:t>
      </w:r>
      <w:r>
        <w:rPr>
          <w:noProof/>
        </w:rPr>
        <w:drawing>
          <wp:inline distT="0" distB="0" distL="0" distR="0">
            <wp:extent cx="897255" cy="95758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85403" b="23889"/>
                    <a:stretch>
                      <a:fillRect/>
                    </a:stretch>
                  </pic:blipFill>
                  <pic:spPr bwMode="auto">
                    <a:xfrm>
                      <a:off x="0" y="0"/>
                      <a:ext cx="897255" cy="957580"/>
                    </a:xfrm>
                    <a:prstGeom prst="rect">
                      <a:avLst/>
                    </a:prstGeom>
                    <a:noFill/>
                    <a:ln>
                      <a:noFill/>
                    </a:ln>
                  </pic:spPr>
                </pic:pic>
              </a:graphicData>
            </a:graphic>
          </wp:inline>
        </w:drawing>
      </w:r>
      <w:r w:rsidRPr="00AF156E">
        <w:rPr>
          <w:noProof/>
        </w:rPr>
        <w:t xml:space="preserve">    б.</w:t>
      </w:r>
      <w:r>
        <w:rPr>
          <w:noProof/>
        </w:rPr>
        <w:drawing>
          <wp:inline distT="0" distB="0" distL="0" distR="0">
            <wp:extent cx="966470" cy="957580"/>
            <wp:effectExtent l="0" t="0" r="508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7367" r="55180" b="23889"/>
                    <a:stretch>
                      <a:fillRect/>
                    </a:stretch>
                  </pic:blipFill>
                  <pic:spPr bwMode="auto">
                    <a:xfrm>
                      <a:off x="0" y="0"/>
                      <a:ext cx="966470" cy="957580"/>
                    </a:xfrm>
                    <a:prstGeom prst="rect">
                      <a:avLst/>
                    </a:prstGeom>
                    <a:noFill/>
                    <a:ln>
                      <a:noFill/>
                    </a:ln>
                  </pic:spPr>
                </pic:pic>
              </a:graphicData>
            </a:graphic>
          </wp:inline>
        </w:drawing>
      </w:r>
      <w:r w:rsidRPr="00AF156E">
        <w:rPr>
          <w:noProof/>
        </w:rPr>
        <w:t xml:space="preserve">    в.</w:t>
      </w:r>
      <w:r>
        <w:rPr>
          <w:noProof/>
        </w:rPr>
        <w:drawing>
          <wp:inline distT="0" distB="0" distL="0" distR="0">
            <wp:extent cx="784860" cy="95758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5424" r="30212" b="23889"/>
                    <a:stretch>
                      <a:fillRect/>
                    </a:stretch>
                  </pic:blipFill>
                  <pic:spPr bwMode="auto">
                    <a:xfrm>
                      <a:off x="0" y="0"/>
                      <a:ext cx="784860" cy="957580"/>
                    </a:xfrm>
                    <a:prstGeom prst="rect">
                      <a:avLst/>
                    </a:prstGeom>
                    <a:noFill/>
                    <a:ln>
                      <a:noFill/>
                    </a:ln>
                  </pic:spPr>
                </pic:pic>
              </a:graphicData>
            </a:graphic>
          </wp:inline>
        </w:drawing>
      </w:r>
      <w:r w:rsidRPr="00AF156E">
        <w:rPr>
          <w:noProof/>
        </w:rPr>
        <w:t xml:space="preserve">    г.</w:t>
      </w:r>
      <w:r>
        <w:rPr>
          <w:noProof/>
        </w:rPr>
        <w:drawing>
          <wp:inline distT="0" distB="0" distL="0" distR="0">
            <wp:extent cx="897255" cy="95758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3566" b="23889"/>
                    <a:stretch>
                      <a:fillRect/>
                    </a:stretch>
                  </pic:blipFill>
                  <pic:spPr bwMode="auto">
                    <a:xfrm>
                      <a:off x="0" y="0"/>
                      <a:ext cx="897255" cy="95758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pPr>
      <w:r w:rsidRPr="00AF156E">
        <w:rPr>
          <w:noProof/>
        </w:rPr>
        <w:t xml:space="preserve">Рис.23. </w:t>
      </w:r>
      <w:r w:rsidRPr="00AF156E">
        <w:t>Варианты креплений консольных конструкций к фасаду: а) крепление вплотную с декоративным элементом; б) подвесное крепление; в) скрытое крепление; г) крепление на дистанционных держателях.</w:t>
      </w:r>
    </w:p>
    <w:p w:rsidR="00313832" w:rsidRPr="00426192" w:rsidRDefault="00313832" w:rsidP="00313832">
      <w:pPr>
        <w:widowControl w:val="0"/>
        <w:autoSpaceDE w:val="0"/>
        <w:autoSpaceDN w:val="0"/>
        <w:adjustRightInd w:val="0"/>
        <w:ind w:firstLine="567"/>
        <w:jc w:val="both"/>
        <w:rPr>
          <w:noProof/>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9.4. Требования к размещению консольных конструкций на фасадах зданий, строений и сооружений:</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устанавливать консольные конструкции рядом с углом здания, расстояние до ближайшего окна должно быть не менее 1 м (рис. 24 № 1); </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выравнивать консольные конструкции относительно архитектурных элементов здания (рис. 24 № 2);</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размещать консольные конструкции только в 1 вертикальный ряд (рис. 24 № 3);</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размещать консольные конструкции на одной горизонтальной оси, что и настенные вывески (рис. 24 № 4);</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консольные конструкции на одном фасаде размещать на расстоянии не менее   8 м друг от друга (рис. 24 № 5);</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консольные конструкции размещать на расстоянии не менее 0,5 м от домовых знаков зданий, мемориальных досок (рис. 24 № 6);</w:t>
      </w:r>
    </w:p>
    <w:p w:rsidR="00313832" w:rsidRPr="00426192" w:rsidRDefault="00313832" w:rsidP="00313832">
      <w:pPr>
        <w:widowControl w:val="0"/>
        <w:autoSpaceDE w:val="0"/>
        <w:autoSpaceDN w:val="0"/>
        <w:adjustRightInd w:val="0"/>
        <w:ind w:right="-2"/>
        <w:rPr>
          <w:noProof/>
          <w:sz w:val="26"/>
          <w:szCs w:val="26"/>
        </w:rPr>
      </w:pPr>
      <w:r>
        <w:rPr>
          <w:noProof/>
          <w:sz w:val="26"/>
          <w:szCs w:val="26"/>
        </w:rPr>
        <w:lastRenderedPageBreak/>
        <w:drawing>
          <wp:inline distT="0" distB="0" distL="0" distR="0">
            <wp:extent cx="6495415" cy="1492250"/>
            <wp:effectExtent l="0" t="0" r="63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9717" r="3940" b="3380"/>
                    <a:stretch>
                      <a:fillRect/>
                    </a:stretch>
                  </pic:blipFill>
                  <pic:spPr bwMode="auto">
                    <a:xfrm>
                      <a:off x="0" y="0"/>
                      <a:ext cx="6495415" cy="149225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right="-291" w:firstLine="709"/>
        <w:rPr>
          <w:noProof/>
        </w:rPr>
      </w:pPr>
      <w:r w:rsidRPr="00AF156E">
        <w:rPr>
          <w:noProof/>
        </w:rPr>
        <w:t>Рис. 24. Требования к размещению консольных конструкций</w:t>
      </w:r>
    </w:p>
    <w:p w:rsidR="00313832" w:rsidRDefault="00313832" w:rsidP="00313832">
      <w:pPr>
        <w:widowControl w:val="0"/>
        <w:autoSpaceDE w:val="0"/>
        <w:autoSpaceDN w:val="0"/>
        <w:adjustRightInd w:val="0"/>
        <w:ind w:firstLine="709"/>
        <w:jc w:val="both"/>
        <w:rPr>
          <w:sz w:val="26"/>
          <w:szCs w:val="26"/>
        </w:rPr>
      </w:pP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консольные конструкции устанавливать под углом 90 градусов к фасаду здания (рис.25);</w:t>
      </w:r>
    </w:p>
    <w:p w:rsidR="00313832" w:rsidRPr="00426192" w:rsidRDefault="00313832" w:rsidP="00313832">
      <w:pPr>
        <w:widowControl w:val="0"/>
        <w:autoSpaceDE w:val="0"/>
        <w:autoSpaceDN w:val="0"/>
        <w:adjustRightInd w:val="0"/>
        <w:ind w:right="-291" w:firstLine="709"/>
        <w:jc w:val="center"/>
        <w:rPr>
          <w:noProof/>
          <w:sz w:val="26"/>
          <w:szCs w:val="26"/>
        </w:rPr>
      </w:pPr>
      <w:r>
        <w:rPr>
          <w:noProof/>
          <w:sz w:val="26"/>
          <w:szCs w:val="26"/>
        </w:rPr>
        <w:drawing>
          <wp:inline distT="0" distB="0" distL="0" distR="0">
            <wp:extent cx="1302385" cy="1362710"/>
            <wp:effectExtent l="0" t="0" r="0" b="889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02385" cy="136271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right="-291" w:firstLine="709"/>
        <w:rPr>
          <w:noProof/>
        </w:rPr>
      </w:pPr>
      <w:r w:rsidRPr="00AF156E">
        <w:rPr>
          <w:noProof/>
        </w:rPr>
        <w:t>Рис.25. Размещение консольной конструкции</w:t>
      </w:r>
    </w:p>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расстояние от уровня земли до нижнего края консольной конструкции должно быть не менее 2,5 м (рис. 26).</w:t>
      </w:r>
    </w:p>
    <w:p w:rsidR="00313832" w:rsidRPr="00426192" w:rsidRDefault="00313832" w:rsidP="00313832">
      <w:pPr>
        <w:widowControl w:val="0"/>
        <w:autoSpaceDE w:val="0"/>
        <w:autoSpaceDN w:val="0"/>
        <w:adjustRightInd w:val="0"/>
        <w:ind w:right="-291" w:firstLine="709"/>
        <w:rPr>
          <w:noProof/>
          <w:sz w:val="26"/>
          <w:szCs w:val="26"/>
        </w:rPr>
      </w:pPr>
      <w:r>
        <w:rPr>
          <w:noProof/>
        </w:rPr>
        <w:drawing>
          <wp:inline distT="0" distB="0" distL="0" distR="0">
            <wp:extent cx="1492250" cy="1561465"/>
            <wp:effectExtent l="0" t="0" r="0"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92250" cy="156146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pPr>
      <w:r w:rsidRPr="00AF156E">
        <w:t>Рис. 26. Размещение консольной конструкции</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9.5. Габаритные размеры консольной конструкции (рис. 27):</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размеры консольной конструкции должны быть не более 0,7 * 0,7 м, не считая элементов крепления; </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вынос консольной конструкции от плоскости фасада должен быть не более чем на 1 м; </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толщина подложки (светового короба) для консольной конструкции должна быть не более 0,2 м.</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1233805" cy="1682115"/>
            <wp:effectExtent l="0" t="0" r="444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33805" cy="168211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Рис.27. Габариты консольной конструкции</w:t>
      </w:r>
    </w:p>
    <w:p w:rsidR="00313832" w:rsidRDefault="00313832" w:rsidP="00313832">
      <w:pPr>
        <w:widowControl w:val="0"/>
        <w:autoSpaceDE w:val="0"/>
        <w:autoSpaceDN w:val="0"/>
        <w:adjustRightInd w:val="0"/>
        <w:ind w:firstLine="709"/>
        <w:jc w:val="both"/>
        <w:rPr>
          <w:bCs/>
          <w:sz w:val="26"/>
          <w:szCs w:val="26"/>
        </w:rPr>
      </w:pPr>
    </w:p>
    <w:p w:rsidR="00313832" w:rsidRPr="00AC5820" w:rsidRDefault="00313832" w:rsidP="00313832">
      <w:pPr>
        <w:widowControl w:val="0"/>
        <w:autoSpaceDE w:val="0"/>
        <w:autoSpaceDN w:val="0"/>
        <w:adjustRightInd w:val="0"/>
        <w:ind w:firstLine="709"/>
        <w:jc w:val="both"/>
        <w:rPr>
          <w:bCs/>
          <w:sz w:val="28"/>
          <w:szCs w:val="28"/>
        </w:rPr>
      </w:pPr>
      <w:r w:rsidRPr="00AC5820">
        <w:rPr>
          <w:bCs/>
          <w:sz w:val="28"/>
          <w:szCs w:val="28"/>
        </w:rPr>
        <w:lastRenderedPageBreak/>
        <w:t>10. Вывеска на крышной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10.1. Конструкции вывесок, допускаемые к размещению на крышах зданий, строений, сооружений, должны выполняться из отдельных элементов (рис. 28, рис. 29) без использования подложки, которые могут быть оборудованы внутренним подсветом (в соответствии с требованиями пункта 6.1 раздела </w:t>
      </w:r>
      <w:r w:rsidRPr="00AC5820">
        <w:rPr>
          <w:sz w:val="28"/>
          <w:szCs w:val="28"/>
          <w:lang w:val="en-US"/>
        </w:rPr>
        <w:t>I</w:t>
      </w:r>
      <w:r w:rsidRPr="00AC5820">
        <w:rPr>
          <w:sz w:val="28"/>
          <w:szCs w:val="28"/>
        </w:rPr>
        <w:t xml:space="preserve"> настоящего приложения).</w:t>
      </w:r>
    </w:p>
    <w:p w:rsidR="00313832" w:rsidRPr="00426192" w:rsidRDefault="00313832" w:rsidP="00313832">
      <w:pPr>
        <w:widowControl w:val="0"/>
        <w:autoSpaceDE w:val="0"/>
        <w:autoSpaceDN w:val="0"/>
        <w:adjustRightInd w:val="0"/>
        <w:ind w:firstLine="567"/>
        <w:jc w:val="both"/>
        <w:rPr>
          <w:noProof/>
          <w:sz w:val="26"/>
          <w:szCs w:val="26"/>
        </w:rPr>
      </w:pPr>
      <w:r>
        <w:rPr>
          <w:noProof/>
          <w:sz w:val="26"/>
          <w:szCs w:val="26"/>
        </w:rPr>
        <w:drawing>
          <wp:inline distT="0" distB="0" distL="0" distR="0">
            <wp:extent cx="2122170" cy="160464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22170" cy="1604645"/>
                    </a:xfrm>
                    <a:prstGeom prst="rect">
                      <a:avLst/>
                    </a:prstGeom>
                    <a:noFill/>
                    <a:ln>
                      <a:noFill/>
                    </a:ln>
                  </pic:spPr>
                </pic:pic>
              </a:graphicData>
            </a:graphic>
          </wp:inline>
        </w:drawing>
      </w:r>
    </w:p>
    <w:p w:rsidR="00313832" w:rsidRPr="00AF156E" w:rsidRDefault="00313832" w:rsidP="00313832">
      <w:pPr>
        <w:widowControl w:val="0"/>
        <w:tabs>
          <w:tab w:val="left" w:pos="709"/>
        </w:tabs>
        <w:autoSpaceDE w:val="0"/>
        <w:autoSpaceDN w:val="0"/>
        <w:adjustRightInd w:val="0"/>
        <w:ind w:firstLine="709"/>
        <w:rPr>
          <w:noProof/>
        </w:rPr>
      </w:pPr>
      <w:r w:rsidRPr="00AF156E">
        <w:rPr>
          <w:noProof/>
        </w:rPr>
        <w:t>Рис.28. Крышная конструкция из отдельных букв</w:t>
      </w:r>
    </w:p>
    <w:p w:rsidR="00313832" w:rsidRPr="00426192" w:rsidRDefault="00313832" w:rsidP="00313832">
      <w:pPr>
        <w:widowControl w:val="0"/>
        <w:autoSpaceDE w:val="0"/>
        <w:autoSpaceDN w:val="0"/>
        <w:adjustRightInd w:val="0"/>
        <w:rPr>
          <w:noProof/>
          <w:sz w:val="26"/>
          <w:szCs w:val="26"/>
        </w:rPr>
      </w:pPr>
    </w:p>
    <w:p w:rsidR="00313832" w:rsidRPr="00AF156E" w:rsidRDefault="00313832" w:rsidP="00313832">
      <w:pPr>
        <w:widowControl w:val="0"/>
        <w:autoSpaceDE w:val="0"/>
        <w:autoSpaceDN w:val="0"/>
        <w:adjustRightInd w:val="0"/>
        <w:rPr>
          <w:noProof/>
        </w:rPr>
      </w:pPr>
      <w:r w:rsidRPr="00AF156E">
        <w:rPr>
          <w:noProof/>
        </w:rPr>
        <w:t>а.</w:t>
      </w:r>
      <w:r>
        <w:rPr>
          <w:noProof/>
        </w:rPr>
        <w:drawing>
          <wp:inline distT="0" distB="0" distL="0" distR="0">
            <wp:extent cx="1285240" cy="120777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43668" r="67494"/>
                    <a:stretch>
                      <a:fillRect/>
                    </a:stretch>
                  </pic:blipFill>
                  <pic:spPr bwMode="auto">
                    <a:xfrm>
                      <a:off x="0" y="0"/>
                      <a:ext cx="1285240" cy="1207770"/>
                    </a:xfrm>
                    <a:prstGeom prst="rect">
                      <a:avLst/>
                    </a:prstGeom>
                    <a:noFill/>
                    <a:ln>
                      <a:noFill/>
                    </a:ln>
                  </pic:spPr>
                </pic:pic>
              </a:graphicData>
            </a:graphic>
          </wp:inline>
        </w:drawing>
      </w:r>
      <w:r w:rsidRPr="00AF156E">
        <w:rPr>
          <w:noProof/>
        </w:rPr>
        <w:t xml:space="preserve">  б.</w:t>
      </w:r>
      <w:r>
        <w:rPr>
          <w:noProof/>
        </w:rPr>
        <w:drawing>
          <wp:inline distT="0" distB="0" distL="0" distR="0">
            <wp:extent cx="1518285" cy="1207770"/>
            <wp:effectExtent l="0" t="0" r="571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2753" t="43668" r="33940"/>
                    <a:stretch>
                      <a:fillRect/>
                    </a:stretch>
                  </pic:blipFill>
                  <pic:spPr bwMode="auto">
                    <a:xfrm>
                      <a:off x="0" y="0"/>
                      <a:ext cx="1518285" cy="1207770"/>
                    </a:xfrm>
                    <a:prstGeom prst="rect">
                      <a:avLst/>
                    </a:prstGeom>
                    <a:noFill/>
                    <a:ln>
                      <a:noFill/>
                    </a:ln>
                  </pic:spPr>
                </pic:pic>
              </a:graphicData>
            </a:graphic>
          </wp:inline>
        </w:drawing>
      </w:r>
      <w:r w:rsidRPr="00AF156E">
        <w:rPr>
          <w:noProof/>
        </w:rPr>
        <w:t xml:space="preserve">  в.</w:t>
      </w:r>
      <w:r>
        <w:rPr>
          <w:noProof/>
        </w:rPr>
        <w:drawing>
          <wp:inline distT="0" distB="0" distL="0" distR="0">
            <wp:extent cx="1518285" cy="1207770"/>
            <wp:effectExtent l="0" t="0" r="571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6667" t="43668"/>
                    <a:stretch>
                      <a:fillRect/>
                    </a:stretch>
                  </pic:blipFill>
                  <pic:spPr bwMode="auto">
                    <a:xfrm>
                      <a:off x="0" y="0"/>
                      <a:ext cx="1518285" cy="120777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Рис.29. Элементы крышной конструкции: а) инфомационноеполе (текстовая часть) – буквы, аббревиатура, цифры, б) художественные элементы (логотипы, знаки и пр.), в) элементы крепления (пространственная решетка)</w:t>
      </w:r>
    </w:p>
    <w:p w:rsidR="00313832" w:rsidRPr="00426192" w:rsidRDefault="00313832" w:rsidP="00313832">
      <w:pPr>
        <w:widowControl w:val="0"/>
        <w:autoSpaceDE w:val="0"/>
        <w:autoSpaceDN w:val="0"/>
        <w:adjustRightInd w:val="0"/>
        <w:ind w:firstLine="709"/>
        <w:jc w:val="both"/>
        <w:rPr>
          <w:noProof/>
          <w:sz w:val="26"/>
          <w:szCs w:val="26"/>
        </w:rPr>
      </w:pPr>
    </w:p>
    <w:p w:rsidR="00313832" w:rsidRPr="00AC5820" w:rsidRDefault="00313832" w:rsidP="00313832">
      <w:pPr>
        <w:widowControl w:val="0"/>
        <w:autoSpaceDE w:val="0"/>
        <w:autoSpaceDN w:val="0"/>
        <w:adjustRightInd w:val="0"/>
        <w:ind w:firstLine="709"/>
        <w:jc w:val="both"/>
        <w:rPr>
          <w:noProof/>
          <w:sz w:val="28"/>
          <w:szCs w:val="28"/>
        </w:rPr>
      </w:pPr>
      <w:r w:rsidRPr="00AC5820">
        <w:rPr>
          <w:noProof/>
          <w:sz w:val="28"/>
          <w:szCs w:val="28"/>
        </w:rPr>
        <w:t>10.2. Требования к размещению крышных конструкций: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размещение вывесок на крышах зданий, строений, за исключением многоквартирных домов, торговых и торгово-развлекательных центров, допускается в случае, если единственным правообладателем указанного здания, строения является организация, индивидуальный предприниматель, сведения о котором содержатся в данной информационной конструкции и в месте фактического нахождения (осуществления деятельности), которого размещается указанная информационная конструкция. При этом на крыше одного объекта может быть размещена только одна информационная конструкция, за исключением отдельно стоящих торговых, торгово-развлекательных центров;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информационное поле конструкций, размещаемых на крышах зданий, строений, располагается параллельно к поверхности фасадов объектов выше линии карниза, парапета здания, строения (рис. 30);</w:t>
      </w:r>
    </w:p>
    <w:p w:rsidR="00313832" w:rsidRPr="00426192" w:rsidRDefault="00313832" w:rsidP="00313832">
      <w:pPr>
        <w:widowControl w:val="0"/>
        <w:autoSpaceDE w:val="0"/>
        <w:autoSpaceDN w:val="0"/>
        <w:adjustRightInd w:val="0"/>
        <w:ind w:left="-1418"/>
        <w:rPr>
          <w:noProof/>
          <w:sz w:val="26"/>
          <w:szCs w:val="26"/>
        </w:rPr>
      </w:pPr>
    </w:p>
    <w:p w:rsidR="00313832" w:rsidRPr="00426192" w:rsidRDefault="00313832" w:rsidP="00313832">
      <w:pPr>
        <w:widowControl w:val="0"/>
        <w:autoSpaceDE w:val="0"/>
        <w:autoSpaceDN w:val="0"/>
        <w:adjustRightInd w:val="0"/>
        <w:rPr>
          <w:noProof/>
          <w:sz w:val="26"/>
          <w:szCs w:val="26"/>
        </w:rPr>
      </w:pPr>
      <w:r>
        <w:rPr>
          <w:noProof/>
          <w:sz w:val="26"/>
          <w:szCs w:val="26"/>
        </w:rPr>
        <w:drawing>
          <wp:inline distT="0" distB="0" distL="0" distR="0">
            <wp:extent cx="1388745" cy="1380490"/>
            <wp:effectExtent l="0" t="0" r="190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88745" cy="138049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pPr>
      <w:r w:rsidRPr="00AF156E">
        <w:rPr>
          <w:noProof/>
        </w:rPr>
        <w:t>Рис.30. Размещение вывески на крышной конструкции</w:t>
      </w:r>
    </w:p>
    <w:p w:rsidR="00313832" w:rsidRPr="00426192" w:rsidRDefault="00313832" w:rsidP="00313832">
      <w:pPr>
        <w:widowControl w:val="0"/>
        <w:autoSpaceDE w:val="0"/>
        <w:autoSpaceDN w:val="0"/>
        <w:adjustRightInd w:val="0"/>
        <w:ind w:firstLine="567"/>
        <w:jc w:val="both"/>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допускается размещать крышные конструкции на жилых домах высотой от </w:t>
      </w:r>
      <w:r w:rsidRPr="00AC5820">
        <w:rPr>
          <w:sz w:val="28"/>
          <w:szCs w:val="28"/>
        </w:rPr>
        <w:lastRenderedPageBreak/>
        <w:t>4-х этажей и не более одной конструкции;</w:t>
      </w:r>
    </w:p>
    <w:p w:rsidR="00313832" w:rsidRPr="00AC5820" w:rsidRDefault="00313832" w:rsidP="00313832">
      <w:pPr>
        <w:widowControl w:val="0"/>
        <w:autoSpaceDE w:val="0"/>
        <w:autoSpaceDN w:val="0"/>
        <w:adjustRightInd w:val="0"/>
        <w:ind w:firstLine="709"/>
        <w:jc w:val="both"/>
        <w:rPr>
          <w:noProof/>
          <w:sz w:val="28"/>
          <w:szCs w:val="28"/>
        </w:rPr>
      </w:pPr>
      <w:r w:rsidRPr="00AC5820">
        <w:rPr>
          <w:sz w:val="28"/>
          <w:szCs w:val="28"/>
        </w:rPr>
        <w:t xml:space="preserve">на </w:t>
      </w:r>
      <w:r w:rsidRPr="00AC5820">
        <w:rPr>
          <w:noProof/>
          <w:sz w:val="28"/>
          <w:szCs w:val="28"/>
        </w:rPr>
        <w:t>встроенно-пристроенных помещениях допускается размещать крышные конструкции только при отсутствии возможности размещения вывески на фасаде или фризе таких помещений (рис.31);</w:t>
      </w:r>
    </w:p>
    <w:p w:rsidR="00313832" w:rsidRPr="00AF156E" w:rsidRDefault="00313832" w:rsidP="00313832">
      <w:pPr>
        <w:widowControl w:val="0"/>
        <w:autoSpaceDE w:val="0"/>
        <w:autoSpaceDN w:val="0"/>
        <w:adjustRightInd w:val="0"/>
        <w:ind w:left="720"/>
        <w:rPr>
          <w:noProof/>
        </w:rPr>
      </w:pPr>
      <w:r w:rsidRPr="00AF156E">
        <w:rPr>
          <w:noProof/>
        </w:rPr>
        <w:t xml:space="preserve">а. </w:t>
      </w:r>
      <w:r>
        <w:rPr>
          <w:noProof/>
        </w:rPr>
        <w:drawing>
          <wp:inline distT="0" distB="0" distL="0" distR="0">
            <wp:extent cx="2148205" cy="1302385"/>
            <wp:effectExtent l="0" t="0" r="444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48205" cy="1302385"/>
                    </a:xfrm>
                    <a:prstGeom prst="rect">
                      <a:avLst/>
                    </a:prstGeom>
                    <a:noFill/>
                    <a:ln>
                      <a:noFill/>
                    </a:ln>
                  </pic:spPr>
                </pic:pic>
              </a:graphicData>
            </a:graphic>
          </wp:inline>
        </w:drawing>
      </w:r>
      <w:r w:rsidRPr="00AF156E">
        <w:rPr>
          <w:noProof/>
        </w:rPr>
        <w:t xml:space="preserve">  б. </w:t>
      </w:r>
      <w:r>
        <w:rPr>
          <w:noProof/>
        </w:rPr>
        <w:drawing>
          <wp:inline distT="0" distB="0" distL="0" distR="0">
            <wp:extent cx="2225675" cy="1319530"/>
            <wp:effectExtent l="0" t="0" r="317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25675" cy="131953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Рис.31. Размещение крышных конструкций на встроенно-пристроенном промещении: а) допустимое; б) недопустимое</w:t>
      </w:r>
    </w:p>
    <w:p w:rsidR="00313832" w:rsidRPr="00426192" w:rsidRDefault="00313832" w:rsidP="00313832">
      <w:pPr>
        <w:widowControl w:val="0"/>
        <w:autoSpaceDE w:val="0"/>
        <w:autoSpaceDN w:val="0"/>
        <w:adjustRightInd w:val="0"/>
        <w:ind w:firstLine="567"/>
        <w:jc w:val="both"/>
        <w:rPr>
          <w:noProof/>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noProof/>
          <w:sz w:val="28"/>
          <w:szCs w:val="28"/>
        </w:rPr>
        <w:t>крышные конструкции не должны закрывать проемы</w:t>
      </w:r>
      <w:r w:rsidRPr="00AC5820">
        <w:rPr>
          <w:sz w:val="28"/>
          <w:szCs w:val="28"/>
        </w:rPr>
        <w:t xml:space="preserve"> жилых зданий, которые располагаются за конструкцией (окна, балконы);</w:t>
      </w:r>
    </w:p>
    <w:p w:rsidR="00313832" w:rsidRPr="00AC5820" w:rsidRDefault="00313832" w:rsidP="00313832">
      <w:pPr>
        <w:widowControl w:val="0"/>
        <w:autoSpaceDE w:val="0"/>
        <w:autoSpaceDN w:val="0"/>
        <w:adjustRightInd w:val="0"/>
        <w:ind w:firstLine="709"/>
        <w:jc w:val="both"/>
        <w:rPr>
          <w:noProof/>
          <w:sz w:val="28"/>
          <w:szCs w:val="28"/>
        </w:rPr>
      </w:pPr>
      <w:r w:rsidRPr="00AC5820">
        <w:rPr>
          <w:sz w:val="28"/>
          <w:szCs w:val="28"/>
        </w:rPr>
        <w:t>на нестационарных торговых объектах (НТО) допускается размещение только одной крышной конструкции при соблюдении условий: габариты конструкции соразмерны зданию, на котором она размещается,</w:t>
      </w:r>
      <w:r w:rsidRPr="00AC5820">
        <w:rPr>
          <w:noProof/>
          <w:sz w:val="28"/>
          <w:szCs w:val="28"/>
        </w:rPr>
        <w:t xml:space="preserve"> отсутствует возможность размещения вывески на фасаде или фризе таких помещений (рис. 32).</w:t>
      </w:r>
    </w:p>
    <w:p w:rsidR="00313832" w:rsidRPr="00AF156E" w:rsidRDefault="00313832" w:rsidP="00313832">
      <w:pPr>
        <w:widowControl w:val="0"/>
        <w:autoSpaceDE w:val="0"/>
        <w:autoSpaceDN w:val="0"/>
        <w:adjustRightInd w:val="0"/>
        <w:ind w:left="720"/>
        <w:rPr>
          <w:noProof/>
        </w:rPr>
      </w:pPr>
      <w:r w:rsidRPr="00AF156E">
        <w:rPr>
          <w:noProof/>
        </w:rPr>
        <w:t xml:space="preserve">а. </w:t>
      </w:r>
      <w:r>
        <w:rPr>
          <w:noProof/>
        </w:rPr>
        <w:drawing>
          <wp:inline distT="0" distB="0" distL="0" distR="0">
            <wp:extent cx="1984375" cy="1561465"/>
            <wp:effectExtent l="0" t="0" r="0" b="63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84375" cy="1561465"/>
                    </a:xfrm>
                    <a:prstGeom prst="rect">
                      <a:avLst/>
                    </a:prstGeom>
                    <a:noFill/>
                    <a:ln>
                      <a:noFill/>
                    </a:ln>
                  </pic:spPr>
                </pic:pic>
              </a:graphicData>
            </a:graphic>
          </wp:inline>
        </w:drawing>
      </w:r>
      <w:r w:rsidRPr="00AF156E">
        <w:rPr>
          <w:noProof/>
        </w:rPr>
        <w:t xml:space="preserve">  б. </w:t>
      </w:r>
      <w:r>
        <w:rPr>
          <w:noProof/>
        </w:rPr>
        <w:drawing>
          <wp:inline distT="0" distB="0" distL="0" distR="0">
            <wp:extent cx="2078990" cy="154432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78990" cy="154432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left="720"/>
        <w:rPr>
          <w:noProof/>
        </w:rPr>
      </w:pPr>
      <w:r w:rsidRPr="00AF156E">
        <w:rPr>
          <w:noProof/>
        </w:rPr>
        <w:t xml:space="preserve">Рис.32. Размещение крышных конструкций на НТО: а) допустимое; </w:t>
      </w:r>
    </w:p>
    <w:p w:rsidR="00313832" w:rsidRPr="00AF156E" w:rsidRDefault="00313832" w:rsidP="00313832">
      <w:pPr>
        <w:widowControl w:val="0"/>
        <w:autoSpaceDE w:val="0"/>
        <w:autoSpaceDN w:val="0"/>
        <w:adjustRightInd w:val="0"/>
        <w:rPr>
          <w:noProof/>
        </w:rPr>
      </w:pPr>
      <w:r w:rsidRPr="00AF156E">
        <w:rPr>
          <w:noProof/>
        </w:rPr>
        <w:t>б) недопустимое</w:t>
      </w:r>
    </w:p>
    <w:p w:rsidR="00313832" w:rsidRPr="00AC5820" w:rsidRDefault="00313832" w:rsidP="00313832">
      <w:pPr>
        <w:widowControl w:val="0"/>
        <w:shd w:val="clear" w:color="auto" w:fill="FFFFFF"/>
        <w:autoSpaceDE w:val="0"/>
        <w:autoSpaceDN w:val="0"/>
        <w:adjustRightInd w:val="0"/>
        <w:spacing w:before="100" w:beforeAutospacing="1"/>
        <w:ind w:firstLine="709"/>
        <w:jc w:val="both"/>
        <w:rPr>
          <w:sz w:val="28"/>
          <w:szCs w:val="28"/>
        </w:rPr>
      </w:pPr>
      <w:r w:rsidRPr="00AC5820">
        <w:rPr>
          <w:sz w:val="28"/>
          <w:szCs w:val="28"/>
        </w:rPr>
        <w:t>на торговых, торгово-развлекательных центрах допускается размещение нескольких крышных конструкций, которые должны быть увязаны между собой по габаритам, видам, типам и при условии, что габариты не превышают 50% габаритов основной крышной конструкции (например, название торгового центра) (рис. 33);</w:t>
      </w:r>
    </w:p>
    <w:p w:rsidR="00313832" w:rsidRPr="00426192" w:rsidRDefault="00313832" w:rsidP="00313832">
      <w:pPr>
        <w:widowControl w:val="0"/>
        <w:autoSpaceDE w:val="0"/>
        <w:autoSpaceDN w:val="0"/>
        <w:adjustRightInd w:val="0"/>
        <w:ind w:left="720"/>
        <w:rPr>
          <w:noProof/>
          <w:sz w:val="26"/>
          <w:szCs w:val="26"/>
        </w:rPr>
      </w:pPr>
      <w:r w:rsidRPr="00426192">
        <w:rPr>
          <w:noProof/>
          <w:sz w:val="26"/>
          <w:szCs w:val="26"/>
        </w:rPr>
        <w:t xml:space="preserve">а. </w:t>
      </w:r>
      <w:r>
        <w:rPr>
          <w:noProof/>
          <w:sz w:val="26"/>
          <w:szCs w:val="26"/>
        </w:rPr>
        <w:drawing>
          <wp:inline distT="0" distB="0" distL="0" distR="0">
            <wp:extent cx="2760345" cy="1173480"/>
            <wp:effectExtent l="0" t="0" r="1905" b="762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60345" cy="1173480"/>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ind w:left="720"/>
        <w:rPr>
          <w:sz w:val="26"/>
          <w:szCs w:val="26"/>
        </w:rPr>
      </w:pPr>
      <w:r w:rsidRPr="00426192">
        <w:rPr>
          <w:noProof/>
          <w:sz w:val="26"/>
          <w:szCs w:val="26"/>
        </w:rPr>
        <w:t xml:space="preserve"> б. </w:t>
      </w:r>
      <w:r>
        <w:rPr>
          <w:noProof/>
        </w:rPr>
        <w:drawing>
          <wp:inline distT="0" distB="0" distL="0" distR="0">
            <wp:extent cx="2976245" cy="1328420"/>
            <wp:effectExtent l="0" t="0" r="0" b="5080"/>
            <wp:docPr id="48" name="Рисунок 48" descr="C:\Users\tihomirova.oa\AppData\Local\Microsoft\Windows\Temporary Internet Files\Content.Outlook\FHXCSVON\ТЦ крышны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tihomirova.oa\AppData\Local\Microsoft\Windows\Temporary Internet Files\Content.Outlook\FHXCSVON\ТЦ крышные.jpg"/>
                    <pic:cNvPicPr>
                      <a:picLocks noChangeAspect="1" noChangeArrowheads="1"/>
                    </pic:cNvPicPr>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76245" cy="1328420"/>
                    </a:xfrm>
                    <a:prstGeom prst="rect">
                      <a:avLst/>
                    </a:prstGeom>
                    <a:noFill/>
                    <a:ln>
                      <a:noFill/>
                    </a:ln>
                  </pic:spPr>
                </pic:pic>
              </a:graphicData>
            </a:graphic>
          </wp:inline>
        </w:drawing>
      </w:r>
    </w:p>
    <w:p w:rsidR="00313832" w:rsidRDefault="00313832" w:rsidP="00313832">
      <w:pPr>
        <w:widowControl w:val="0"/>
        <w:autoSpaceDE w:val="0"/>
        <w:autoSpaceDN w:val="0"/>
        <w:adjustRightInd w:val="0"/>
        <w:ind w:firstLine="709"/>
        <w:jc w:val="both"/>
        <w:rPr>
          <w:noProof/>
        </w:rPr>
      </w:pPr>
      <w:r w:rsidRPr="00AF156E">
        <w:rPr>
          <w:noProof/>
        </w:rPr>
        <w:lastRenderedPageBreak/>
        <w:t xml:space="preserve">Рис.33. Размещение крышных конструкций на ТЦ: </w:t>
      </w:r>
    </w:p>
    <w:p w:rsidR="00313832" w:rsidRPr="00AF156E" w:rsidRDefault="00313832" w:rsidP="00313832">
      <w:pPr>
        <w:widowControl w:val="0"/>
        <w:tabs>
          <w:tab w:val="left" w:pos="567"/>
        </w:tabs>
        <w:autoSpaceDE w:val="0"/>
        <w:autoSpaceDN w:val="0"/>
        <w:adjustRightInd w:val="0"/>
        <w:ind w:firstLine="709"/>
        <w:jc w:val="both"/>
        <w:rPr>
          <w:noProof/>
        </w:rPr>
      </w:pPr>
      <w:r w:rsidRPr="00AF156E">
        <w:rPr>
          <w:noProof/>
        </w:rPr>
        <w:t>а) допустимое;</w:t>
      </w:r>
    </w:p>
    <w:p w:rsidR="00313832" w:rsidRPr="00AF156E" w:rsidRDefault="00313832" w:rsidP="00313832">
      <w:pPr>
        <w:widowControl w:val="0"/>
        <w:autoSpaceDE w:val="0"/>
        <w:autoSpaceDN w:val="0"/>
        <w:adjustRightInd w:val="0"/>
        <w:ind w:firstLine="567"/>
        <w:jc w:val="both"/>
        <w:rPr>
          <w:noProof/>
        </w:rPr>
      </w:pPr>
      <w:r w:rsidRPr="00AF156E">
        <w:rPr>
          <w:noProof/>
        </w:rPr>
        <w:t>б) недопустимое</w:t>
      </w:r>
    </w:p>
    <w:p w:rsidR="00313832" w:rsidRPr="00426192" w:rsidRDefault="00313832" w:rsidP="00313832">
      <w:pPr>
        <w:widowControl w:val="0"/>
        <w:autoSpaceDE w:val="0"/>
        <w:autoSpaceDN w:val="0"/>
        <w:adjustRightInd w:val="0"/>
        <w:ind w:firstLine="567"/>
        <w:jc w:val="both"/>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на офисных центрах </w:t>
      </w:r>
      <w:r w:rsidRPr="00AC5820">
        <w:rPr>
          <w:sz w:val="28"/>
          <w:szCs w:val="28"/>
          <w:shd w:val="clear" w:color="auto" w:fill="FFFFFF"/>
        </w:rPr>
        <w:t>(офисных зданиях делового и коммерческого назначения)</w:t>
      </w:r>
      <w:r w:rsidRPr="00AC5820">
        <w:rPr>
          <w:sz w:val="28"/>
          <w:szCs w:val="28"/>
        </w:rPr>
        <w:t>, культурно-зрелищных и спортивных учреждениях разрешается установка только одной крышной конструкции с указанием названия.</w:t>
      </w:r>
    </w:p>
    <w:p w:rsidR="00313832" w:rsidRPr="00AC5820" w:rsidRDefault="00313832" w:rsidP="00313832">
      <w:pPr>
        <w:widowControl w:val="0"/>
        <w:autoSpaceDE w:val="0"/>
        <w:autoSpaceDN w:val="0"/>
        <w:adjustRightInd w:val="0"/>
        <w:ind w:firstLine="709"/>
        <w:jc w:val="both"/>
        <w:rPr>
          <w:noProof/>
          <w:sz w:val="28"/>
          <w:szCs w:val="28"/>
        </w:rPr>
      </w:pPr>
      <w:r w:rsidRPr="00AC5820">
        <w:rPr>
          <w:noProof/>
          <w:sz w:val="28"/>
          <w:szCs w:val="28"/>
        </w:rPr>
        <w:t>10.3. Габаритные размеры крышных конструкций.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Длина крышной конструкции не должна превышать 50% фасада при длине фасада более 35 м и 70% при длине фасада менее 35 м.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Максимальная высота крышных конструкций зависит от высотности здания: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1 м – для зданий высотой до 12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2 м – для зданий высотой от 12 до 25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4 м – для зданий высотой от 25 до 38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5 м – для зданий высотой от 38 до 60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6 м – для зданий высотой от 60 метров и более.</w:t>
      </w:r>
    </w:p>
    <w:p w:rsidR="00313832" w:rsidRPr="00AC5820" w:rsidRDefault="00313832" w:rsidP="00313832">
      <w:pPr>
        <w:widowControl w:val="0"/>
        <w:autoSpaceDE w:val="0"/>
        <w:autoSpaceDN w:val="0"/>
        <w:adjustRightInd w:val="0"/>
        <w:ind w:firstLine="709"/>
        <w:jc w:val="both"/>
        <w:rPr>
          <w:bCs/>
          <w:sz w:val="28"/>
          <w:szCs w:val="28"/>
        </w:rPr>
      </w:pPr>
      <w:bookmarkStart w:id="6" w:name="sub_74626"/>
      <w:bookmarkEnd w:id="5"/>
      <w:r w:rsidRPr="00AC5820">
        <w:rPr>
          <w:bCs/>
          <w:sz w:val="28"/>
          <w:szCs w:val="28"/>
        </w:rPr>
        <w:t>11. Витринная вывеска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11.1. К витринным вывескам относятся конструкции, которые располагаются с внутренней стороны витрин и витражного остекления. Такое размещение допустимо в случае, если нет возможности установить вывеску на фасаде здания, строения (фризе, козырьке). </w:t>
      </w:r>
    </w:p>
    <w:p w:rsidR="00313832" w:rsidRPr="00AF156E" w:rsidRDefault="00313832" w:rsidP="00313832">
      <w:pPr>
        <w:widowControl w:val="0"/>
        <w:tabs>
          <w:tab w:val="left" w:pos="3131"/>
        </w:tabs>
        <w:autoSpaceDE w:val="0"/>
        <w:autoSpaceDN w:val="0"/>
        <w:adjustRightInd w:val="0"/>
        <w:ind w:firstLine="709"/>
        <w:jc w:val="right"/>
      </w:pPr>
      <w:r w:rsidRPr="00AF156E">
        <w:t xml:space="preserve">Таблица 6. Варианты размещения информации в витринах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54"/>
        <w:gridCol w:w="3353"/>
        <w:gridCol w:w="3290"/>
      </w:tblGrid>
      <w:tr w:rsidR="00313832" w:rsidRPr="00AF156E" w:rsidTr="00836687">
        <w:tc>
          <w:tcPr>
            <w:tcW w:w="3507" w:type="dxa"/>
            <w:shd w:val="clear" w:color="auto" w:fill="auto"/>
          </w:tcPr>
          <w:p w:rsidR="00313832" w:rsidRPr="00AF156E" w:rsidRDefault="00313832" w:rsidP="00836687">
            <w:pPr>
              <w:widowControl w:val="0"/>
              <w:tabs>
                <w:tab w:val="left" w:pos="3131"/>
              </w:tabs>
              <w:autoSpaceDE w:val="0"/>
              <w:autoSpaceDN w:val="0"/>
              <w:adjustRightInd w:val="0"/>
              <w:jc w:val="center"/>
              <w:rPr>
                <w:noProof/>
              </w:rPr>
            </w:pPr>
            <w:r w:rsidRPr="00AF156E">
              <w:rPr>
                <w:noProof/>
              </w:rPr>
              <w:t>Информация в плоскости остекления</w:t>
            </w:r>
          </w:p>
        </w:tc>
        <w:tc>
          <w:tcPr>
            <w:tcW w:w="7014" w:type="dxa"/>
            <w:gridSpan w:val="2"/>
            <w:shd w:val="clear" w:color="auto" w:fill="auto"/>
          </w:tcPr>
          <w:p w:rsidR="00313832" w:rsidRPr="00AF156E" w:rsidRDefault="00313832" w:rsidP="00836687">
            <w:pPr>
              <w:widowControl w:val="0"/>
              <w:tabs>
                <w:tab w:val="left" w:pos="1549"/>
              </w:tabs>
              <w:autoSpaceDE w:val="0"/>
              <w:autoSpaceDN w:val="0"/>
              <w:adjustRightInd w:val="0"/>
              <w:jc w:val="center"/>
              <w:rPr>
                <w:noProof/>
              </w:rPr>
            </w:pPr>
            <w:r w:rsidRPr="00AF156E">
              <w:rPr>
                <w:noProof/>
              </w:rPr>
              <w:t>Информация за плоскостью остекления</w:t>
            </w:r>
          </w:p>
        </w:tc>
      </w:tr>
      <w:tr w:rsidR="00313832" w:rsidRPr="00AF156E" w:rsidTr="00836687">
        <w:tc>
          <w:tcPr>
            <w:tcW w:w="3507" w:type="dxa"/>
            <w:shd w:val="clear" w:color="auto" w:fill="auto"/>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354455" cy="2208530"/>
                  <wp:effectExtent l="0" t="0" r="0" b="127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54455" cy="2208530"/>
                          </a:xfrm>
                          <a:prstGeom prst="rect">
                            <a:avLst/>
                          </a:prstGeom>
                          <a:noFill/>
                          <a:ln>
                            <a:noFill/>
                          </a:ln>
                        </pic:spPr>
                      </pic:pic>
                    </a:graphicData>
                  </a:graphic>
                </wp:inline>
              </w:drawing>
            </w:r>
          </w:p>
        </w:tc>
        <w:tc>
          <w:tcPr>
            <w:tcW w:w="3507" w:type="dxa"/>
            <w:shd w:val="clear" w:color="auto" w:fill="auto"/>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345565" cy="2216785"/>
                  <wp:effectExtent l="0" t="0" r="698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45565" cy="2216785"/>
                          </a:xfrm>
                          <a:prstGeom prst="rect">
                            <a:avLst/>
                          </a:prstGeom>
                          <a:noFill/>
                          <a:ln>
                            <a:noFill/>
                          </a:ln>
                        </pic:spPr>
                      </pic:pic>
                    </a:graphicData>
                  </a:graphic>
                </wp:inline>
              </w:drawing>
            </w:r>
          </w:p>
        </w:tc>
        <w:tc>
          <w:tcPr>
            <w:tcW w:w="3507" w:type="dxa"/>
            <w:shd w:val="clear" w:color="auto" w:fill="auto"/>
          </w:tcPr>
          <w:p w:rsidR="00313832" w:rsidRPr="00AF156E" w:rsidRDefault="00313832" w:rsidP="00836687">
            <w:pPr>
              <w:widowControl w:val="0"/>
              <w:tabs>
                <w:tab w:val="left" w:pos="1549"/>
              </w:tabs>
              <w:autoSpaceDE w:val="0"/>
              <w:autoSpaceDN w:val="0"/>
              <w:adjustRightInd w:val="0"/>
              <w:jc w:val="center"/>
            </w:pPr>
            <w:r>
              <w:rPr>
                <w:noProof/>
              </w:rPr>
              <w:drawing>
                <wp:inline distT="0" distB="0" distL="0" distR="0">
                  <wp:extent cx="1043940" cy="2052955"/>
                  <wp:effectExtent l="0" t="0" r="3810" b="444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43940" cy="2052955"/>
                          </a:xfrm>
                          <a:prstGeom prst="rect">
                            <a:avLst/>
                          </a:prstGeom>
                          <a:noFill/>
                          <a:ln>
                            <a:noFill/>
                          </a:ln>
                        </pic:spPr>
                      </pic:pic>
                    </a:graphicData>
                  </a:graphic>
                </wp:inline>
              </w:drawing>
            </w:r>
          </w:p>
        </w:tc>
      </w:tr>
      <w:tr w:rsidR="00313832" w:rsidRPr="00AF156E" w:rsidTr="00836687">
        <w:tc>
          <w:tcPr>
            <w:tcW w:w="3507" w:type="dxa"/>
            <w:shd w:val="clear" w:color="auto" w:fill="auto"/>
          </w:tcPr>
          <w:p w:rsidR="00313832" w:rsidRPr="00AF156E" w:rsidRDefault="00313832" w:rsidP="00836687">
            <w:pPr>
              <w:widowControl w:val="0"/>
              <w:tabs>
                <w:tab w:val="left" w:pos="3131"/>
              </w:tabs>
              <w:autoSpaceDE w:val="0"/>
              <w:autoSpaceDN w:val="0"/>
              <w:adjustRightInd w:val="0"/>
            </w:pPr>
            <w:r w:rsidRPr="00AF156E">
              <w:t xml:space="preserve">Наклеивать носители информации на стекло с внутренней стороны. </w:t>
            </w:r>
          </w:p>
          <w:p w:rsidR="00313832" w:rsidRPr="00AF156E" w:rsidRDefault="00313832" w:rsidP="00836687">
            <w:pPr>
              <w:widowControl w:val="0"/>
              <w:tabs>
                <w:tab w:val="left" w:pos="3131"/>
              </w:tabs>
              <w:autoSpaceDE w:val="0"/>
              <w:autoSpaceDN w:val="0"/>
              <w:adjustRightInd w:val="0"/>
            </w:pPr>
            <w:r w:rsidRPr="00AF156E">
              <w:t>Нанесение методом аппликации.</w:t>
            </w:r>
          </w:p>
        </w:tc>
        <w:tc>
          <w:tcPr>
            <w:tcW w:w="3507" w:type="dxa"/>
            <w:shd w:val="clear" w:color="auto" w:fill="auto"/>
          </w:tcPr>
          <w:p w:rsidR="00313832" w:rsidRPr="00AF156E" w:rsidRDefault="00313832" w:rsidP="00836687">
            <w:pPr>
              <w:widowControl w:val="0"/>
              <w:tabs>
                <w:tab w:val="left" w:pos="3131"/>
              </w:tabs>
              <w:autoSpaceDE w:val="0"/>
              <w:autoSpaceDN w:val="0"/>
              <w:adjustRightInd w:val="0"/>
            </w:pPr>
            <w:r w:rsidRPr="00AF156E">
              <w:t>Размещать информацию на прозрачной основе на расстоянии 0,2 м от остекления.</w:t>
            </w:r>
          </w:p>
        </w:tc>
        <w:tc>
          <w:tcPr>
            <w:tcW w:w="3507" w:type="dxa"/>
            <w:shd w:val="clear" w:color="auto" w:fill="auto"/>
          </w:tcPr>
          <w:p w:rsidR="00313832" w:rsidRPr="00AF156E" w:rsidRDefault="00313832" w:rsidP="00836687">
            <w:pPr>
              <w:widowControl w:val="0"/>
              <w:tabs>
                <w:tab w:val="left" w:pos="1549"/>
              </w:tabs>
              <w:autoSpaceDE w:val="0"/>
              <w:autoSpaceDN w:val="0"/>
              <w:adjustRightInd w:val="0"/>
            </w:pPr>
            <w:r w:rsidRPr="00AF156E">
              <w:t>Размещать конструкции из объемных, плоских букв или букв из неоновых трубок внутри помещения на расстоянии 0,2 м от остекления.</w:t>
            </w:r>
          </w:p>
        </w:tc>
      </w:tr>
    </w:tbl>
    <w:p w:rsidR="00313832" w:rsidRPr="00426192" w:rsidRDefault="00313832" w:rsidP="00313832">
      <w:pPr>
        <w:widowControl w:val="0"/>
        <w:tabs>
          <w:tab w:val="left" w:pos="3131"/>
        </w:tabs>
        <w:autoSpaceDE w:val="0"/>
        <w:autoSpaceDN w:val="0"/>
        <w:adjustRightInd w:val="0"/>
        <w:rPr>
          <w:sz w:val="26"/>
          <w:szCs w:val="26"/>
        </w:rPr>
      </w:pPr>
    </w:p>
    <w:p w:rsidR="00313832" w:rsidRPr="00AC5820" w:rsidRDefault="00313832" w:rsidP="00313832">
      <w:pPr>
        <w:widowControl w:val="0"/>
        <w:tabs>
          <w:tab w:val="left" w:pos="3131"/>
        </w:tabs>
        <w:autoSpaceDE w:val="0"/>
        <w:autoSpaceDN w:val="0"/>
        <w:adjustRightInd w:val="0"/>
        <w:ind w:firstLine="709"/>
        <w:rPr>
          <w:sz w:val="28"/>
          <w:szCs w:val="28"/>
        </w:rPr>
      </w:pPr>
      <w:r w:rsidRPr="00AC5820">
        <w:rPr>
          <w:sz w:val="28"/>
          <w:szCs w:val="28"/>
        </w:rPr>
        <w:t>11.2. Требования к размещению витринных вывесок:</w:t>
      </w:r>
    </w:p>
    <w:p w:rsidR="00313832" w:rsidRPr="00AC5820" w:rsidRDefault="00313832" w:rsidP="00313832">
      <w:pPr>
        <w:widowControl w:val="0"/>
        <w:tabs>
          <w:tab w:val="left" w:pos="3131"/>
        </w:tabs>
        <w:autoSpaceDE w:val="0"/>
        <w:autoSpaceDN w:val="0"/>
        <w:adjustRightInd w:val="0"/>
        <w:ind w:firstLine="709"/>
        <w:jc w:val="both"/>
        <w:rPr>
          <w:sz w:val="28"/>
          <w:szCs w:val="28"/>
        </w:rPr>
      </w:pPr>
      <w:r w:rsidRPr="00AC5820">
        <w:rPr>
          <w:sz w:val="28"/>
          <w:szCs w:val="28"/>
        </w:rPr>
        <w:t>допускается размещение витринных вывесок с перекрытием не более 30% площади остекления (рис. 34);</w:t>
      </w:r>
    </w:p>
    <w:p w:rsidR="00313832" w:rsidRPr="00AC5820" w:rsidRDefault="00313832" w:rsidP="00313832">
      <w:pPr>
        <w:widowControl w:val="0"/>
        <w:tabs>
          <w:tab w:val="left" w:pos="3131"/>
        </w:tabs>
        <w:autoSpaceDE w:val="0"/>
        <w:autoSpaceDN w:val="0"/>
        <w:adjustRightInd w:val="0"/>
        <w:ind w:firstLine="709"/>
        <w:rPr>
          <w:noProof/>
          <w:sz w:val="28"/>
          <w:szCs w:val="28"/>
        </w:rPr>
      </w:pPr>
      <w:r>
        <w:rPr>
          <w:noProof/>
          <w:sz w:val="28"/>
          <w:szCs w:val="28"/>
        </w:rPr>
        <w:lastRenderedPageBreak/>
        <w:drawing>
          <wp:inline distT="0" distB="0" distL="0" distR="0">
            <wp:extent cx="3105785" cy="1311275"/>
            <wp:effectExtent l="0" t="0" r="0" b="317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05785" cy="131127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 34. Допустимые и недопустимые варианты размещения витринных вывесок</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tabs>
          <w:tab w:val="left" w:pos="3131"/>
        </w:tabs>
        <w:autoSpaceDE w:val="0"/>
        <w:autoSpaceDN w:val="0"/>
        <w:adjustRightInd w:val="0"/>
        <w:ind w:firstLine="709"/>
        <w:jc w:val="both"/>
        <w:rPr>
          <w:noProof/>
          <w:sz w:val="28"/>
          <w:szCs w:val="28"/>
        </w:rPr>
      </w:pPr>
      <w:r w:rsidRPr="00AC5820">
        <w:rPr>
          <w:noProof/>
          <w:sz w:val="28"/>
          <w:szCs w:val="28"/>
        </w:rPr>
        <w:t>допускается размещение информации с внутренней стороны витражного остекления при условии, что она размещается внутри одной стеклянной панели (рис.35);</w:t>
      </w:r>
    </w:p>
    <w:p w:rsidR="00313832" w:rsidRPr="00426192" w:rsidRDefault="00313832" w:rsidP="00313832">
      <w:pPr>
        <w:widowControl w:val="0"/>
        <w:tabs>
          <w:tab w:val="left" w:pos="3131"/>
        </w:tabs>
        <w:autoSpaceDE w:val="0"/>
        <w:autoSpaceDN w:val="0"/>
        <w:adjustRightInd w:val="0"/>
        <w:ind w:hanging="1418"/>
        <w:rPr>
          <w:noProof/>
          <w:sz w:val="26"/>
          <w:szCs w:val="26"/>
        </w:rPr>
      </w:pP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3657600" cy="1345565"/>
            <wp:effectExtent l="0" t="0" r="0" b="698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57600" cy="134556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pPr>
      <w:r w:rsidRPr="00AF156E">
        <w:rPr>
          <w:noProof/>
        </w:rPr>
        <w:t>Рис. 35. Допустимые и недопустимые варианты размещения витринных вывесок</w:t>
      </w:r>
    </w:p>
    <w:p w:rsidR="00313832" w:rsidRDefault="00313832" w:rsidP="00313832">
      <w:pPr>
        <w:widowControl w:val="0"/>
        <w:tabs>
          <w:tab w:val="left" w:pos="1549"/>
        </w:tabs>
        <w:autoSpaceDE w:val="0"/>
        <w:autoSpaceDN w:val="0"/>
        <w:adjustRightInd w:val="0"/>
        <w:ind w:firstLine="709"/>
        <w:jc w:val="both"/>
        <w:rPr>
          <w:sz w:val="26"/>
          <w:szCs w:val="26"/>
        </w:rPr>
      </w:pPr>
    </w:p>
    <w:p w:rsidR="00313832" w:rsidRPr="00AC5820" w:rsidRDefault="00313832" w:rsidP="00313832">
      <w:pPr>
        <w:widowControl w:val="0"/>
        <w:tabs>
          <w:tab w:val="left" w:pos="1549"/>
        </w:tabs>
        <w:autoSpaceDE w:val="0"/>
        <w:autoSpaceDN w:val="0"/>
        <w:adjustRightInd w:val="0"/>
        <w:ind w:firstLine="709"/>
        <w:jc w:val="both"/>
        <w:rPr>
          <w:sz w:val="28"/>
          <w:szCs w:val="28"/>
        </w:rPr>
      </w:pPr>
      <w:r w:rsidRPr="00AC5820">
        <w:rPr>
          <w:sz w:val="28"/>
          <w:szCs w:val="28"/>
        </w:rPr>
        <w:t>требуется размещать конструкции в витринах в верхней части с выравниванием по центру либо в геометрическом центре проема. При размещении логотипа его общие габариты не должны превышать 0,6*0,6 м (рис. 36);</w:t>
      </w:r>
    </w:p>
    <w:p w:rsidR="00313832" w:rsidRPr="00426192" w:rsidRDefault="00313832" w:rsidP="00313832">
      <w:pPr>
        <w:widowControl w:val="0"/>
        <w:tabs>
          <w:tab w:val="left" w:pos="1549"/>
        </w:tabs>
        <w:autoSpaceDE w:val="0"/>
        <w:autoSpaceDN w:val="0"/>
        <w:adjustRightInd w:val="0"/>
        <w:ind w:firstLine="709"/>
        <w:rPr>
          <w:noProof/>
          <w:sz w:val="26"/>
          <w:szCs w:val="26"/>
        </w:rPr>
      </w:pPr>
      <w:r>
        <w:rPr>
          <w:noProof/>
          <w:sz w:val="26"/>
          <w:szCs w:val="26"/>
        </w:rPr>
        <w:drawing>
          <wp:inline distT="0" distB="0" distL="0" distR="0">
            <wp:extent cx="1138555" cy="1337310"/>
            <wp:effectExtent l="0" t="0" r="444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38555" cy="1337310"/>
                    </a:xfrm>
                    <a:prstGeom prst="rect">
                      <a:avLst/>
                    </a:prstGeom>
                    <a:noFill/>
                    <a:ln>
                      <a:noFill/>
                    </a:ln>
                  </pic:spPr>
                </pic:pic>
              </a:graphicData>
            </a:graphic>
          </wp:inline>
        </w:drawing>
      </w:r>
      <w:r>
        <w:rPr>
          <w:noProof/>
          <w:sz w:val="26"/>
          <w:szCs w:val="26"/>
        </w:rPr>
        <w:drawing>
          <wp:inline distT="0" distB="0" distL="0" distR="0">
            <wp:extent cx="1095375" cy="1337310"/>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95375" cy="1337310"/>
                    </a:xfrm>
                    <a:prstGeom prst="rect">
                      <a:avLst/>
                    </a:prstGeom>
                    <a:noFill/>
                    <a:ln>
                      <a:noFill/>
                    </a:ln>
                  </pic:spPr>
                </pic:pic>
              </a:graphicData>
            </a:graphic>
          </wp:inline>
        </w:drawing>
      </w:r>
    </w:p>
    <w:p w:rsidR="00313832" w:rsidRPr="00AF156E" w:rsidRDefault="00313832" w:rsidP="00313832">
      <w:pPr>
        <w:widowControl w:val="0"/>
        <w:tabs>
          <w:tab w:val="left" w:pos="1549"/>
        </w:tabs>
        <w:autoSpaceDE w:val="0"/>
        <w:autoSpaceDN w:val="0"/>
        <w:adjustRightInd w:val="0"/>
        <w:ind w:firstLine="709"/>
      </w:pPr>
      <w:r w:rsidRPr="00AF156E">
        <w:rPr>
          <w:noProof/>
        </w:rPr>
        <w:t>Рис. 36. Выравнивание конструкции внутри пространства витрины</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tabs>
          <w:tab w:val="left" w:pos="3131"/>
        </w:tabs>
        <w:autoSpaceDE w:val="0"/>
        <w:autoSpaceDN w:val="0"/>
        <w:adjustRightInd w:val="0"/>
        <w:ind w:firstLine="709"/>
        <w:jc w:val="both"/>
        <w:rPr>
          <w:noProof/>
          <w:sz w:val="28"/>
          <w:szCs w:val="28"/>
        </w:rPr>
      </w:pPr>
      <w:r w:rsidRPr="00AC5820">
        <w:rPr>
          <w:noProof/>
          <w:sz w:val="28"/>
          <w:szCs w:val="28"/>
        </w:rPr>
        <w:t>размещение видеоэкранов допускается только с внутренней стороны витражного остекления. Видеоэкран должен размещаться в границах одной стеклянной панели (между переплетами/импостами) (рис. 37).</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3743960" cy="1380490"/>
            <wp:effectExtent l="0" t="0" r="889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43960" cy="138049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 37. Размещение видеоэкранов в витрине</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autoSpaceDE w:val="0"/>
        <w:autoSpaceDN w:val="0"/>
        <w:adjustRightInd w:val="0"/>
        <w:ind w:firstLine="709"/>
        <w:jc w:val="both"/>
        <w:rPr>
          <w:bCs/>
          <w:sz w:val="28"/>
          <w:szCs w:val="28"/>
        </w:rPr>
      </w:pPr>
      <w:r w:rsidRPr="00AC5820">
        <w:rPr>
          <w:bCs/>
          <w:sz w:val="28"/>
          <w:szCs w:val="28"/>
        </w:rPr>
        <w:t>12. Информационная табличка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12.1. Информационная табличка предназначена для информирования потребителей о фирменном наименовании (наименовании), режиме работы и месте нахождении организации, индивидуального предпринимателя, а также </w:t>
      </w:r>
      <w:r w:rsidRPr="00AC5820">
        <w:rPr>
          <w:sz w:val="28"/>
          <w:szCs w:val="28"/>
        </w:rPr>
        <w:lastRenderedPageBreak/>
        <w:t>предусматривающая размещение иной обязательной для потребителя информации.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12.2. Максимальные габаритные размеры информационной таблички 0,6*0,4 м, толщина не более 0,03 м.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12.3. Не допускается оформление информационной таблички на электронном носителе, примеры вариантов исполнения на рис. 38.</w:t>
      </w:r>
    </w:p>
    <w:p w:rsidR="00313832" w:rsidRPr="00426192" w:rsidRDefault="00313832" w:rsidP="00313832">
      <w:pPr>
        <w:widowControl w:val="0"/>
        <w:autoSpaceDE w:val="0"/>
        <w:autoSpaceDN w:val="0"/>
        <w:adjustRightInd w:val="0"/>
        <w:ind w:firstLine="709"/>
        <w:rPr>
          <w:sz w:val="26"/>
          <w:szCs w:val="26"/>
        </w:rPr>
      </w:pPr>
    </w:p>
    <w:p w:rsidR="00313832" w:rsidRPr="00AF156E" w:rsidRDefault="00313832" w:rsidP="00313832">
      <w:pPr>
        <w:widowControl w:val="0"/>
        <w:autoSpaceDE w:val="0"/>
        <w:autoSpaceDN w:val="0"/>
        <w:adjustRightInd w:val="0"/>
        <w:ind w:firstLine="709"/>
        <w:rPr>
          <w:noProof/>
        </w:rPr>
      </w:pPr>
      <w:r w:rsidRPr="00AF156E">
        <w:rPr>
          <w:noProof/>
        </w:rPr>
        <w:t>а.</w:t>
      </w:r>
      <w:r>
        <w:rPr>
          <w:noProof/>
        </w:rPr>
        <w:drawing>
          <wp:inline distT="0" distB="0" distL="0" distR="0">
            <wp:extent cx="1061085" cy="1509395"/>
            <wp:effectExtent l="0" t="0" r="571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75194" b="20216"/>
                    <a:stretch>
                      <a:fillRect/>
                    </a:stretch>
                  </pic:blipFill>
                  <pic:spPr bwMode="auto">
                    <a:xfrm>
                      <a:off x="0" y="0"/>
                      <a:ext cx="1061085" cy="1509395"/>
                    </a:xfrm>
                    <a:prstGeom prst="rect">
                      <a:avLst/>
                    </a:prstGeom>
                    <a:noFill/>
                    <a:ln>
                      <a:noFill/>
                    </a:ln>
                  </pic:spPr>
                </pic:pic>
              </a:graphicData>
            </a:graphic>
          </wp:inline>
        </w:drawing>
      </w:r>
      <w:r w:rsidRPr="00AF156E">
        <w:rPr>
          <w:noProof/>
        </w:rPr>
        <w:t xml:space="preserve"> б.</w:t>
      </w:r>
      <w:r>
        <w:rPr>
          <w:noProof/>
        </w:rPr>
        <w:drawing>
          <wp:inline distT="0" distB="0" distL="0" distR="0">
            <wp:extent cx="1043940" cy="1440815"/>
            <wp:effectExtent l="0" t="0" r="3810" b="698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6279" r="48648" b="20216"/>
                    <a:stretch>
                      <a:fillRect/>
                    </a:stretch>
                  </pic:blipFill>
                  <pic:spPr bwMode="auto">
                    <a:xfrm>
                      <a:off x="0" y="0"/>
                      <a:ext cx="1043940" cy="1440815"/>
                    </a:xfrm>
                    <a:prstGeom prst="rect">
                      <a:avLst/>
                    </a:prstGeom>
                    <a:noFill/>
                    <a:ln>
                      <a:noFill/>
                    </a:ln>
                  </pic:spPr>
                </pic:pic>
              </a:graphicData>
            </a:graphic>
          </wp:inline>
        </w:drawing>
      </w:r>
      <w:r w:rsidRPr="00AF156E">
        <w:rPr>
          <w:noProof/>
        </w:rPr>
        <w:t xml:space="preserve">в. </w:t>
      </w:r>
      <w:r>
        <w:rPr>
          <w:noProof/>
        </w:rPr>
        <w:drawing>
          <wp:inline distT="0" distB="0" distL="0" distR="0">
            <wp:extent cx="750570" cy="1483995"/>
            <wp:effectExtent l="0" t="0" r="0" b="190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2155" r="22664" b="20216"/>
                    <a:stretch>
                      <a:fillRect/>
                    </a:stretch>
                  </pic:blipFill>
                  <pic:spPr bwMode="auto">
                    <a:xfrm>
                      <a:off x="0" y="0"/>
                      <a:ext cx="750570" cy="1483995"/>
                    </a:xfrm>
                    <a:prstGeom prst="rect">
                      <a:avLst/>
                    </a:prstGeom>
                    <a:noFill/>
                    <a:ln>
                      <a:noFill/>
                    </a:ln>
                  </pic:spPr>
                </pic:pic>
              </a:graphicData>
            </a:graphic>
          </wp:inline>
        </w:drawing>
      </w:r>
      <w:r w:rsidRPr="00AF156E">
        <w:rPr>
          <w:noProof/>
        </w:rPr>
        <w:t xml:space="preserve">  г.</w:t>
      </w:r>
      <w:r>
        <w:rPr>
          <w:noProof/>
        </w:rPr>
        <w:drawing>
          <wp:inline distT="0" distB="0" distL="0" distR="0">
            <wp:extent cx="1043940" cy="143192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8862" r="-4498" b="20216"/>
                    <a:stretch>
                      <a:fillRect/>
                    </a:stretch>
                  </pic:blipFill>
                  <pic:spPr bwMode="auto">
                    <a:xfrm>
                      <a:off x="0" y="0"/>
                      <a:ext cx="1043940" cy="143192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 xml:space="preserve">Рис.38. </w:t>
      </w:r>
      <w:r w:rsidRPr="00AF156E">
        <w:t>Примеры исполнения таблички:</w:t>
      </w:r>
      <w:r w:rsidRPr="00AF156E">
        <w:rPr>
          <w:noProof/>
        </w:rPr>
        <w:t xml:space="preserve"> а) прозрачная, б) пластиковая/окрашенная, в) металлическая с гравировкой, г) наклейка с внутренней стороны остекления двери</w:t>
      </w:r>
    </w:p>
    <w:p w:rsidR="00313832" w:rsidRPr="00426192" w:rsidRDefault="00313832" w:rsidP="00313832">
      <w:pPr>
        <w:widowControl w:val="0"/>
        <w:autoSpaceDE w:val="0"/>
        <w:autoSpaceDN w:val="0"/>
        <w:adjustRightInd w:val="0"/>
        <w:jc w:val="both"/>
        <w:rPr>
          <w:sz w:val="26"/>
          <w:szCs w:val="26"/>
        </w:rPr>
      </w:pP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12.4. Требования к размещению информационных табличек (рис. 39): </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табличка на подложке размещается справа или слева от входа вздание, строение, в котором фактически находится (осуществляет деятельность) владелец информационной таблички, сведения о котором содержатся в данной информационной табличке;</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таблички должны монтироваться непосредственно к фасаду или быть закреплены посредством дистанционных держателей;</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размещение информации на прозрачной двери допускается в случае отсутствия свободного места на фасаде здания, строения. Размещение на остеклении производится справа и (или) слева от входа, только методом трафаретной печати (самоклеящейся пленкой) изнутри, отдельными буквами и элементами. </w:t>
      </w:r>
      <w:bookmarkStart w:id="7" w:name="_Hlk88819317"/>
      <w:r w:rsidRPr="00AC5820">
        <w:rPr>
          <w:sz w:val="28"/>
          <w:szCs w:val="28"/>
        </w:rPr>
        <w:t>Размещение таблички с использованием непрозрачной подложки на глухих дверях не допускается;</w:t>
      </w:r>
      <w:bookmarkEnd w:id="7"/>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расстояние от уровня пола входной группы до геометрического центра таблички должно составлять 1,5-1,7 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размещении двух табличек у одного входа модули должны иметь одинаковый размер, одинаковую схему расположения информации.</w:t>
      </w:r>
    </w:p>
    <w:p w:rsidR="00313832" w:rsidRPr="00AF156E" w:rsidRDefault="00313832" w:rsidP="00313832">
      <w:pPr>
        <w:widowControl w:val="0"/>
        <w:autoSpaceDE w:val="0"/>
        <w:autoSpaceDN w:val="0"/>
        <w:adjustRightInd w:val="0"/>
        <w:ind w:right="-8" w:firstLine="709"/>
        <w:rPr>
          <w:noProof/>
        </w:rPr>
      </w:pPr>
      <w:r w:rsidRPr="00AF156E">
        <w:rPr>
          <w:noProof/>
        </w:rPr>
        <w:t>а.</w:t>
      </w:r>
      <w:r>
        <w:rPr>
          <w:noProof/>
        </w:rPr>
        <w:drawing>
          <wp:inline distT="0" distB="0" distL="0" distR="0">
            <wp:extent cx="1742440" cy="16992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49248" b="15912"/>
                    <a:stretch>
                      <a:fillRect/>
                    </a:stretch>
                  </pic:blipFill>
                  <pic:spPr bwMode="auto">
                    <a:xfrm>
                      <a:off x="0" y="0"/>
                      <a:ext cx="1742440" cy="1699260"/>
                    </a:xfrm>
                    <a:prstGeom prst="rect">
                      <a:avLst/>
                    </a:prstGeom>
                    <a:noFill/>
                    <a:ln>
                      <a:noFill/>
                    </a:ln>
                  </pic:spPr>
                </pic:pic>
              </a:graphicData>
            </a:graphic>
          </wp:inline>
        </w:drawing>
      </w:r>
      <w:r w:rsidRPr="00AF156E">
        <w:rPr>
          <w:noProof/>
        </w:rPr>
        <w:t xml:space="preserve">  б.</w:t>
      </w:r>
      <w:r>
        <w:rPr>
          <w:noProof/>
        </w:rPr>
        <w:drawing>
          <wp:inline distT="0" distB="0" distL="0" distR="0">
            <wp:extent cx="1673225" cy="166497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0322" b="15912"/>
                    <a:stretch>
                      <a:fillRect/>
                    </a:stretch>
                  </pic:blipFill>
                  <pic:spPr bwMode="auto">
                    <a:xfrm>
                      <a:off x="0" y="0"/>
                      <a:ext cx="1673225" cy="166497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right="-8" w:hanging="1418"/>
        <w:jc w:val="both"/>
        <w:rPr>
          <w:noProof/>
        </w:rPr>
      </w:pPr>
    </w:p>
    <w:p w:rsidR="00313832" w:rsidRPr="00AF156E" w:rsidRDefault="00313832" w:rsidP="00313832">
      <w:pPr>
        <w:widowControl w:val="0"/>
        <w:autoSpaceDE w:val="0"/>
        <w:autoSpaceDN w:val="0"/>
        <w:adjustRightInd w:val="0"/>
        <w:ind w:right="-8" w:firstLine="709"/>
        <w:jc w:val="both"/>
        <w:rPr>
          <w:noProof/>
        </w:rPr>
      </w:pPr>
      <w:r w:rsidRPr="00AF156E">
        <w:rPr>
          <w:noProof/>
        </w:rPr>
        <w:t>Рис. 39. Варианты размещения информационной таблички: а) размещение на фасаде, информационная табличка на твердой подложке; б) размещение на внутренней поверхности стеклянной двери, информационная табличка из самоклеящейся пленки</w:t>
      </w:r>
    </w:p>
    <w:p w:rsidR="00313832" w:rsidRPr="00426192" w:rsidRDefault="00313832" w:rsidP="00313832">
      <w:pPr>
        <w:widowControl w:val="0"/>
        <w:autoSpaceDE w:val="0"/>
        <w:autoSpaceDN w:val="0"/>
        <w:adjustRightInd w:val="0"/>
        <w:jc w:val="both"/>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13. Светодиодные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lastRenderedPageBreak/>
        <w:t xml:space="preserve">Светодиодная конструкция является устройством отображения и передачи визуальной информации (дисплей, монитор, телевизор, видеоэкран), в котором каждой точкой – пикселем – является один или несколько полупроводниковых светодиодов, которые могут подразделяться на несколько типов. Должны соответствовать требованиям пункта 6.1 раздела </w:t>
      </w:r>
      <w:r w:rsidRPr="00AC5820">
        <w:rPr>
          <w:sz w:val="28"/>
          <w:szCs w:val="28"/>
          <w:lang w:val="en-US"/>
        </w:rPr>
        <w:t>I</w:t>
      </w:r>
      <w:r w:rsidRPr="00AC5820">
        <w:rPr>
          <w:sz w:val="28"/>
          <w:szCs w:val="28"/>
        </w:rPr>
        <w:t xml:space="preserve"> настоящего приложения.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13.1. Статические светодиодные конструкции – светодиодное табло</w:t>
      </w:r>
    </w:p>
    <w:p w:rsidR="00313832" w:rsidRPr="00841BB1" w:rsidRDefault="00313832" w:rsidP="00313832">
      <w:pPr>
        <w:widowControl w:val="0"/>
        <w:autoSpaceDE w:val="0"/>
        <w:autoSpaceDN w:val="0"/>
        <w:adjustRightInd w:val="0"/>
        <w:ind w:firstLine="709"/>
        <w:jc w:val="both"/>
        <w:rPr>
          <w:noProof/>
          <w:sz w:val="28"/>
          <w:szCs w:val="28"/>
        </w:rPr>
      </w:pPr>
      <w:r w:rsidRPr="00AC5820">
        <w:rPr>
          <w:noProof/>
          <w:sz w:val="28"/>
          <w:szCs w:val="28"/>
        </w:rPr>
        <w:t>Допускается использование светодиодных табло только в статическом исполнении, с использованием белого цвета светодиодов.</w:t>
      </w:r>
    </w:p>
    <w:p w:rsidR="00313832" w:rsidRPr="00426192" w:rsidRDefault="00313832" w:rsidP="00313832">
      <w:pPr>
        <w:widowControl w:val="0"/>
        <w:autoSpaceDE w:val="0"/>
        <w:autoSpaceDN w:val="0"/>
        <w:adjustRightInd w:val="0"/>
        <w:ind w:firstLine="709"/>
        <w:jc w:val="both"/>
        <w:rPr>
          <w:sz w:val="26"/>
          <w:szCs w:val="26"/>
        </w:rPr>
      </w:pPr>
    </w:p>
    <w:p w:rsidR="00313832" w:rsidRPr="00AF156E" w:rsidRDefault="00313832" w:rsidP="00313832">
      <w:pPr>
        <w:widowControl w:val="0"/>
        <w:autoSpaceDE w:val="0"/>
        <w:autoSpaceDN w:val="0"/>
        <w:adjustRightInd w:val="0"/>
        <w:ind w:right="-8" w:firstLine="709"/>
        <w:jc w:val="right"/>
        <w:rPr>
          <w:noProof/>
        </w:rPr>
      </w:pPr>
      <w:r w:rsidRPr="00AF156E">
        <w:rPr>
          <w:noProof/>
        </w:rPr>
        <w:t>Таблица 7. Примеры светодиодных табло.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91"/>
        <w:gridCol w:w="4954"/>
      </w:tblGrid>
      <w:tr w:rsidR="00313832" w:rsidRPr="00AF156E" w:rsidTr="00836687">
        <w:tc>
          <w:tcPr>
            <w:tcW w:w="4791" w:type="dxa"/>
            <w:shd w:val="clear" w:color="auto" w:fill="auto"/>
            <w:hideMark/>
          </w:tcPr>
          <w:p w:rsidR="00313832" w:rsidRPr="00AF156E" w:rsidRDefault="00313832" w:rsidP="00836687">
            <w:pPr>
              <w:widowControl w:val="0"/>
              <w:autoSpaceDE w:val="0"/>
              <w:autoSpaceDN w:val="0"/>
              <w:adjustRightInd w:val="0"/>
              <w:ind w:right="-8"/>
              <w:jc w:val="center"/>
              <w:rPr>
                <w:noProof/>
              </w:rPr>
            </w:pPr>
            <w:r w:rsidRPr="00AF156E">
              <w:rPr>
                <w:noProof/>
              </w:rPr>
              <w:t>Часы-термометр</w:t>
            </w:r>
          </w:p>
        </w:tc>
        <w:tc>
          <w:tcPr>
            <w:tcW w:w="4954" w:type="dxa"/>
            <w:shd w:val="clear" w:color="auto" w:fill="auto"/>
            <w:hideMark/>
          </w:tcPr>
          <w:p w:rsidR="00313832" w:rsidRPr="00AF156E" w:rsidRDefault="00313832" w:rsidP="00836687">
            <w:pPr>
              <w:widowControl w:val="0"/>
              <w:autoSpaceDE w:val="0"/>
              <w:autoSpaceDN w:val="0"/>
              <w:adjustRightInd w:val="0"/>
              <w:ind w:right="-8"/>
              <w:jc w:val="center"/>
              <w:rPr>
                <w:noProof/>
              </w:rPr>
            </w:pPr>
            <w:r w:rsidRPr="00AF156E">
              <w:rPr>
                <w:noProof/>
              </w:rPr>
              <w:t>Курс валют</w:t>
            </w:r>
          </w:p>
        </w:tc>
      </w:tr>
      <w:tr w:rsidR="00313832" w:rsidRPr="00AF156E" w:rsidTr="00836687">
        <w:tc>
          <w:tcPr>
            <w:tcW w:w="4791" w:type="dxa"/>
            <w:shd w:val="clear" w:color="auto" w:fill="auto"/>
            <w:hideMark/>
          </w:tcPr>
          <w:p w:rsidR="00313832" w:rsidRPr="00AF156E" w:rsidRDefault="00313832" w:rsidP="00836687">
            <w:pPr>
              <w:widowControl w:val="0"/>
              <w:autoSpaceDE w:val="0"/>
              <w:autoSpaceDN w:val="0"/>
              <w:adjustRightInd w:val="0"/>
              <w:ind w:right="-8"/>
              <w:jc w:val="center"/>
              <w:rPr>
                <w:noProof/>
              </w:rPr>
            </w:pPr>
            <w:r>
              <w:rPr>
                <w:noProof/>
              </w:rPr>
              <w:drawing>
                <wp:inline distT="0" distB="0" distL="0" distR="0">
                  <wp:extent cx="1604645" cy="1061085"/>
                  <wp:effectExtent l="0" t="0" r="0" b="571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4604" t="12253" r="34802" b="3543"/>
                          <a:stretch>
                            <a:fillRect/>
                          </a:stretch>
                        </pic:blipFill>
                        <pic:spPr bwMode="auto">
                          <a:xfrm>
                            <a:off x="0" y="0"/>
                            <a:ext cx="1604645" cy="1061085"/>
                          </a:xfrm>
                          <a:prstGeom prst="rect">
                            <a:avLst/>
                          </a:prstGeom>
                          <a:noFill/>
                          <a:ln>
                            <a:noFill/>
                          </a:ln>
                        </pic:spPr>
                      </pic:pic>
                    </a:graphicData>
                  </a:graphic>
                </wp:inline>
              </w:drawing>
            </w:r>
          </w:p>
        </w:tc>
        <w:tc>
          <w:tcPr>
            <w:tcW w:w="4954" w:type="dxa"/>
            <w:shd w:val="clear" w:color="auto" w:fill="auto"/>
            <w:hideMark/>
          </w:tcPr>
          <w:p w:rsidR="00313832" w:rsidRPr="00AF156E" w:rsidRDefault="00313832" w:rsidP="00836687">
            <w:pPr>
              <w:widowControl w:val="0"/>
              <w:autoSpaceDE w:val="0"/>
              <w:autoSpaceDN w:val="0"/>
              <w:adjustRightInd w:val="0"/>
              <w:ind w:right="-8"/>
              <w:jc w:val="center"/>
              <w:rPr>
                <w:noProof/>
              </w:rPr>
            </w:pPr>
            <w:r>
              <w:rPr>
                <w:noProof/>
              </w:rPr>
              <w:drawing>
                <wp:inline distT="0" distB="0" distL="0" distR="0">
                  <wp:extent cx="1794510" cy="1078230"/>
                  <wp:effectExtent l="0" t="0" r="0" b="76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5567" t="14455" r="35001" b="4071"/>
                          <a:stretch>
                            <a:fillRect/>
                          </a:stretch>
                        </pic:blipFill>
                        <pic:spPr bwMode="auto">
                          <a:xfrm>
                            <a:off x="0" y="0"/>
                            <a:ext cx="1794510" cy="1078230"/>
                          </a:xfrm>
                          <a:prstGeom prst="rect">
                            <a:avLst/>
                          </a:prstGeom>
                          <a:noFill/>
                          <a:ln>
                            <a:noFill/>
                          </a:ln>
                        </pic:spPr>
                      </pic:pic>
                    </a:graphicData>
                  </a:graphic>
                </wp:inline>
              </w:drawing>
            </w:r>
          </w:p>
        </w:tc>
      </w:tr>
    </w:tbl>
    <w:p w:rsidR="00313832" w:rsidRPr="00426192" w:rsidRDefault="00313832" w:rsidP="00313832">
      <w:pPr>
        <w:widowControl w:val="0"/>
        <w:autoSpaceDE w:val="0"/>
        <w:autoSpaceDN w:val="0"/>
        <w:adjustRightInd w:val="0"/>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13.2. Динамические светодиодные конструкции – </w:t>
      </w:r>
      <w:proofErr w:type="spellStart"/>
      <w:r w:rsidRPr="00AC5820">
        <w:rPr>
          <w:sz w:val="28"/>
          <w:szCs w:val="28"/>
        </w:rPr>
        <w:t>медиафасады</w:t>
      </w:r>
      <w:proofErr w:type="spellEnd"/>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Цвет сетки, форма корпуса пикселя должны определяться проектом с учетом архитектурно-художественного облика здания.</w:t>
      </w:r>
    </w:p>
    <w:p w:rsidR="00313832" w:rsidRPr="00AC5820" w:rsidRDefault="00313832" w:rsidP="00313832">
      <w:pPr>
        <w:widowControl w:val="0"/>
        <w:autoSpaceDE w:val="0"/>
        <w:autoSpaceDN w:val="0"/>
        <w:adjustRightInd w:val="0"/>
        <w:ind w:firstLine="709"/>
        <w:jc w:val="both"/>
        <w:rPr>
          <w:sz w:val="28"/>
          <w:szCs w:val="28"/>
        </w:rPr>
      </w:pPr>
      <w:proofErr w:type="spellStart"/>
      <w:r w:rsidRPr="00AC5820">
        <w:rPr>
          <w:sz w:val="28"/>
          <w:szCs w:val="28"/>
        </w:rPr>
        <w:t>Медиафасады</w:t>
      </w:r>
      <w:proofErr w:type="spellEnd"/>
      <w:r w:rsidRPr="00AC5820">
        <w:rPr>
          <w:sz w:val="28"/>
          <w:szCs w:val="28"/>
        </w:rPr>
        <w:t xml:space="preserve"> не должны иметь задней и (или) боковой закрывающих панелей (стенок), за исключением случаев размещения </w:t>
      </w:r>
      <w:proofErr w:type="spellStart"/>
      <w:r w:rsidRPr="00AC5820">
        <w:rPr>
          <w:sz w:val="28"/>
          <w:szCs w:val="28"/>
        </w:rPr>
        <w:t>медиафасадов</w:t>
      </w:r>
      <w:proofErr w:type="spellEnd"/>
      <w:r w:rsidRPr="00AC5820">
        <w:rPr>
          <w:sz w:val="28"/>
          <w:szCs w:val="28"/>
        </w:rPr>
        <w:t xml:space="preserve"> на поверхностях глухих стен (без проемов, окон и архитектурных элементов) зданий, строений и сооружений, входящих в состав автозаправочных комплексов.</w:t>
      </w:r>
    </w:p>
    <w:p w:rsidR="00313832" w:rsidRPr="00AC5820" w:rsidRDefault="00313832" w:rsidP="00313832">
      <w:pPr>
        <w:widowControl w:val="0"/>
        <w:autoSpaceDE w:val="0"/>
        <w:autoSpaceDN w:val="0"/>
        <w:adjustRightInd w:val="0"/>
        <w:ind w:firstLine="709"/>
        <w:jc w:val="both"/>
        <w:rPr>
          <w:sz w:val="28"/>
          <w:szCs w:val="28"/>
        </w:rPr>
      </w:pPr>
      <w:proofErr w:type="spellStart"/>
      <w:r w:rsidRPr="00AC5820">
        <w:rPr>
          <w:sz w:val="28"/>
          <w:szCs w:val="28"/>
        </w:rPr>
        <w:t>Медиафасады</w:t>
      </w:r>
      <w:proofErr w:type="spellEnd"/>
      <w:r w:rsidRPr="00AC5820">
        <w:rPr>
          <w:sz w:val="28"/>
          <w:szCs w:val="28"/>
        </w:rPr>
        <w:t xml:space="preserve"> должны быть оборудованы системой аварийного отключения от сети электропитания и соответствовать требованиям пожарной безопасности.</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Размещение </w:t>
      </w:r>
      <w:proofErr w:type="spellStart"/>
      <w:r w:rsidRPr="00AC5820">
        <w:rPr>
          <w:sz w:val="28"/>
          <w:szCs w:val="28"/>
        </w:rPr>
        <w:t>медиафасадов</w:t>
      </w:r>
      <w:proofErr w:type="spellEnd"/>
      <w:r w:rsidRPr="00AC5820">
        <w:rPr>
          <w:sz w:val="28"/>
          <w:szCs w:val="28"/>
        </w:rPr>
        <w:t xml:space="preserve"> допускается на определенных типах зданий (торговый центр, стадион, кинотеатр, театр и другие культурно-зрелищные учреждения).</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13.2.1. Варианты размещения </w:t>
      </w:r>
      <w:proofErr w:type="spellStart"/>
      <w:r w:rsidRPr="00AC5820">
        <w:rPr>
          <w:sz w:val="28"/>
          <w:szCs w:val="28"/>
        </w:rPr>
        <w:t>медиафасадов</w:t>
      </w:r>
      <w:proofErr w:type="spellEnd"/>
      <w:r w:rsidRPr="00AC5820">
        <w:rPr>
          <w:sz w:val="28"/>
          <w:szCs w:val="28"/>
        </w:rPr>
        <w:t>:</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на поверхности глухих стен (без проемов, окон и архитектурных элементов) зданий, строений и сооружений;</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на </w:t>
      </w:r>
      <w:proofErr w:type="spellStart"/>
      <w:r w:rsidRPr="00AC5820">
        <w:rPr>
          <w:sz w:val="28"/>
          <w:szCs w:val="28"/>
        </w:rPr>
        <w:t>металлокаркасе</w:t>
      </w:r>
      <w:proofErr w:type="spellEnd"/>
      <w:r w:rsidRPr="00AC5820">
        <w:rPr>
          <w:sz w:val="28"/>
          <w:szCs w:val="28"/>
        </w:rPr>
        <w:t xml:space="preserve">, повторяющем пластику стены (в случае размещения </w:t>
      </w:r>
      <w:proofErr w:type="spellStart"/>
      <w:r w:rsidRPr="00AC5820">
        <w:rPr>
          <w:sz w:val="28"/>
          <w:szCs w:val="28"/>
        </w:rPr>
        <w:t>медиафасада</w:t>
      </w:r>
      <w:proofErr w:type="spellEnd"/>
      <w:r w:rsidRPr="00AC5820">
        <w:rPr>
          <w:sz w:val="28"/>
          <w:szCs w:val="28"/>
        </w:rPr>
        <w:t xml:space="preserve"> на существующем остеклении здания, строения, сооружения) зданий, строений и сооружений, разрешено размещать только </w:t>
      </w:r>
      <w:proofErr w:type="spellStart"/>
      <w:r w:rsidRPr="00AC5820">
        <w:rPr>
          <w:sz w:val="28"/>
          <w:szCs w:val="28"/>
        </w:rPr>
        <w:t>медиафасады</w:t>
      </w:r>
      <w:proofErr w:type="spellEnd"/>
      <w:r w:rsidRPr="00AC5820">
        <w:rPr>
          <w:sz w:val="28"/>
          <w:szCs w:val="28"/>
        </w:rPr>
        <w:t xml:space="preserve"> с использованием технологий, обеспечивающих </w:t>
      </w:r>
      <w:proofErr w:type="spellStart"/>
      <w:r w:rsidRPr="00AC5820">
        <w:rPr>
          <w:sz w:val="28"/>
          <w:szCs w:val="28"/>
        </w:rPr>
        <w:t>светопропускаемость</w:t>
      </w:r>
      <w:proofErr w:type="spellEnd"/>
      <w:r w:rsidRPr="00AC5820">
        <w:rPr>
          <w:sz w:val="28"/>
          <w:szCs w:val="28"/>
        </w:rPr>
        <w:t xml:space="preserve"> конструкции, достигаемую за счет просвета между профильными линейками (трубками, ламелями) или между корпусами светодиодов;</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на </w:t>
      </w:r>
      <w:proofErr w:type="spellStart"/>
      <w:r w:rsidRPr="00AC5820">
        <w:rPr>
          <w:sz w:val="28"/>
          <w:szCs w:val="28"/>
        </w:rPr>
        <w:t>металлокаркасе</w:t>
      </w:r>
      <w:proofErr w:type="spellEnd"/>
      <w:r w:rsidRPr="00AC5820">
        <w:rPr>
          <w:sz w:val="28"/>
          <w:szCs w:val="28"/>
        </w:rPr>
        <w:t xml:space="preserve">, продолжающем в высоту пластику и архитектурную форму здания, строения и сооружения, допускается размещать </w:t>
      </w:r>
      <w:proofErr w:type="spellStart"/>
      <w:r w:rsidRPr="00AC5820">
        <w:rPr>
          <w:sz w:val="28"/>
          <w:szCs w:val="28"/>
        </w:rPr>
        <w:t>медиафасады</w:t>
      </w:r>
      <w:proofErr w:type="spellEnd"/>
      <w:r w:rsidRPr="00AC5820">
        <w:rPr>
          <w:sz w:val="28"/>
          <w:szCs w:val="28"/>
        </w:rPr>
        <w:t xml:space="preserve"> с использованием технологий, обеспечивающих </w:t>
      </w:r>
      <w:proofErr w:type="spellStart"/>
      <w:r w:rsidRPr="00AC5820">
        <w:rPr>
          <w:sz w:val="28"/>
          <w:szCs w:val="28"/>
        </w:rPr>
        <w:t>светопропускаемость</w:t>
      </w:r>
      <w:proofErr w:type="spellEnd"/>
      <w:r w:rsidRPr="00AC5820">
        <w:rPr>
          <w:sz w:val="28"/>
          <w:szCs w:val="28"/>
        </w:rPr>
        <w:t xml:space="preserve"> рекламной конструкции, достигаемую за счет просвета между профильными линейками (трубками, ламелями) или между корпусами светодиодов.</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13.2.2. Допускается использовать следующие технологии устройства </w:t>
      </w:r>
      <w:proofErr w:type="spellStart"/>
      <w:r w:rsidRPr="00AC5820">
        <w:rPr>
          <w:sz w:val="28"/>
          <w:szCs w:val="28"/>
        </w:rPr>
        <w:t>медиафасадов</w:t>
      </w:r>
      <w:proofErr w:type="spellEnd"/>
      <w:r w:rsidRPr="00AC5820">
        <w:rPr>
          <w:sz w:val="28"/>
          <w:szCs w:val="28"/>
        </w:rPr>
        <w:t>:</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профильные линейки (трубки, ламели) со встроенными в них </w:t>
      </w:r>
      <w:r w:rsidRPr="00AC5820">
        <w:rPr>
          <w:sz w:val="28"/>
          <w:szCs w:val="28"/>
        </w:rPr>
        <w:lastRenderedPageBreak/>
        <w:t xml:space="preserve">светодиодами, смонтированные в виде горизонтальных или вертикальных жалюзи с просветом. Применимы для размещения на </w:t>
      </w:r>
      <w:proofErr w:type="spellStart"/>
      <w:r w:rsidRPr="00AC5820">
        <w:rPr>
          <w:sz w:val="28"/>
          <w:szCs w:val="28"/>
        </w:rPr>
        <w:t>светопрозрачных</w:t>
      </w:r>
      <w:proofErr w:type="spellEnd"/>
      <w:r w:rsidRPr="00AC5820">
        <w:rPr>
          <w:sz w:val="28"/>
          <w:szCs w:val="28"/>
        </w:rPr>
        <w:t xml:space="preserve"> конструкциях;</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сетки со светодиодами, состоят из корпуса светодиодов, которые монтируются на сетку. Применимы для размещения на </w:t>
      </w:r>
      <w:proofErr w:type="spellStart"/>
      <w:r w:rsidRPr="00AC5820">
        <w:rPr>
          <w:sz w:val="28"/>
          <w:szCs w:val="28"/>
        </w:rPr>
        <w:t>светопрозрачных</w:t>
      </w:r>
      <w:proofErr w:type="spellEnd"/>
      <w:r w:rsidRPr="00AC5820">
        <w:rPr>
          <w:sz w:val="28"/>
          <w:szCs w:val="28"/>
        </w:rPr>
        <w:t xml:space="preserve"> конструкциях;</w:t>
      </w:r>
    </w:p>
    <w:p w:rsidR="00313832" w:rsidRPr="00313832" w:rsidRDefault="00313832" w:rsidP="00313832">
      <w:pPr>
        <w:widowControl w:val="0"/>
        <w:autoSpaceDE w:val="0"/>
        <w:autoSpaceDN w:val="0"/>
        <w:adjustRightInd w:val="0"/>
        <w:ind w:right="-8" w:firstLine="709"/>
        <w:jc w:val="both"/>
        <w:rPr>
          <w:sz w:val="28"/>
          <w:szCs w:val="28"/>
        </w:rPr>
      </w:pPr>
      <w:r w:rsidRPr="00AC5820">
        <w:rPr>
          <w:sz w:val="28"/>
          <w:szCs w:val="28"/>
        </w:rPr>
        <w:t>светодиодные модули, смонтированные в единую конструкцию без просвета, в которых каждой точкой изображения (пикселем) является один или несколько полупроводниковых светодиодов в зависимости от технологии производства светодиодов. Применимы только д</w:t>
      </w:r>
      <w:r>
        <w:rPr>
          <w:sz w:val="28"/>
          <w:szCs w:val="28"/>
        </w:rPr>
        <w:t>ля размещения на глухих стенах.</w:t>
      </w:r>
    </w:p>
    <w:p w:rsidR="00313832" w:rsidRPr="00313832" w:rsidRDefault="00313832" w:rsidP="00313832">
      <w:pPr>
        <w:widowControl w:val="0"/>
        <w:autoSpaceDE w:val="0"/>
        <w:autoSpaceDN w:val="0"/>
        <w:adjustRightInd w:val="0"/>
        <w:jc w:val="center"/>
        <w:rPr>
          <w:sz w:val="28"/>
          <w:szCs w:val="28"/>
        </w:rPr>
      </w:pPr>
      <w:bookmarkStart w:id="8" w:name="sub_745"/>
      <w:r w:rsidRPr="00AC5820">
        <w:rPr>
          <w:sz w:val="28"/>
          <w:szCs w:val="28"/>
          <w:lang w:val="en-US"/>
        </w:rPr>
        <w:t>II</w:t>
      </w:r>
      <w:r>
        <w:rPr>
          <w:sz w:val="28"/>
          <w:szCs w:val="28"/>
        </w:rPr>
        <w:t xml:space="preserve"> Указатели</w:t>
      </w:r>
    </w:p>
    <w:p w:rsidR="00313832" w:rsidRPr="00AC5820" w:rsidRDefault="00313832" w:rsidP="00313832">
      <w:pPr>
        <w:widowControl w:val="0"/>
        <w:autoSpaceDE w:val="0"/>
        <w:autoSpaceDN w:val="0"/>
        <w:adjustRightInd w:val="0"/>
        <w:ind w:firstLine="709"/>
        <w:jc w:val="both"/>
        <w:rPr>
          <w:sz w:val="28"/>
          <w:szCs w:val="28"/>
        </w:rPr>
      </w:pPr>
      <w:bookmarkStart w:id="9" w:name="sub_7451"/>
      <w:bookmarkEnd w:id="8"/>
      <w:r w:rsidRPr="00AC5820">
        <w:rPr>
          <w:sz w:val="28"/>
          <w:szCs w:val="28"/>
        </w:rPr>
        <w:t>1. Указатели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313832" w:rsidRPr="00AC5820" w:rsidRDefault="00313832" w:rsidP="00313832">
      <w:pPr>
        <w:widowControl w:val="0"/>
        <w:autoSpaceDE w:val="0"/>
        <w:autoSpaceDN w:val="0"/>
        <w:adjustRightInd w:val="0"/>
        <w:ind w:firstLine="709"/>
        <w:jc w:val="both"/>
        <w:rPr>
          <w:sz w:val="28"/>
          <w:szCs w:val="28"/>
        </w:rPr>
      </w:pPr>
      <w:bookmarkStart w:id="10" w:name="sub_7452"/>
      <w:bookmarkEnd w:id="9"/>
      <w:r w:rsidRPr="00AC5820">
        <w:rPr>
          <w:sz w:val="28"/>
          <w:szCs w:val="28"/>
        </w:rPr>
        <w:t>2. Ответственность за нарушение требований по размещению и содержанию указателей несет лицо, сведения о котором содержатся в данной информационной конструкции, а также собственник объекта, на котором данный указатель установлен.</w:t>
      </w:r>
    </w:p>
    <w:p w:rsidR="00313832" w:rsidRPr="00AC5820" w:rsidRDefault="00313832" w:rsidP="00313832">
      <w:pPr>
        <w:widowControl w:val="0"/>
        <w:autoSpaceDE w:val="0"/>
        <w:autoSpaceDN w:val="0"/>
        <w:adjustRightInd w:val="0"/>
        <w:ind w:firstLine="709"/>
        <w:jc w:val="both"/>
        <w:rPr>
          <w:sz w:val="28"/>
          <w:szCs w:val="28"/>
        </w:rPr>
      </w:pPr>
      <w:bookmarkStart w:id="11" w:name="sub_7453"/>
      <w:bookmarkEnd w:id="10"/>
      <w:r w:rsidRPr="00AC5820">
        <w:rPr>
          <w:sz w:val="28"/>
          <w:szCs w:val="28"/>
        </w:rPr>
        <w:t>3. Размещение указателей осуществляется на основании эскизного проекта внешнего вида и места размещения, согласованного Администрацией.</w:t>
      </w:r>
    </w:p>
    <w:p w:rsidR="00313832" w:rsidRPr="00AC5820" w:rsidRDefault="00313832" w:rsidP="00313832">
      <w:pPr>
        <w:widowControl w:val="0"/>
        <w:autoSpaceDE w:val="0"/>
        <w:autoSpaceDN w:val="0"/>
        <w:adjustRightInd w:val="0"/>
        <w:ind w:firstLine="709"/>
        <w:jc w:val="both"/>
        <w:rPr>
          <w:sz w:val="28"/>
          <w:szCs w:val="28"/>
        </w:rPr>
      </w:pPr>
      <w:bookmarkStart w:id="12" w:name="sub_7454"/>
      <w:bookmarkEnd w:id="11"/>
      <w:r w:rsidRPr="00AC5820">
        <w:rPr>
          <w:sz w:val="28"/>
          <w:szCs w:val="28"/>
        </w:rPr>
        <w:t>4. Для согласования эскизного проекта внешнего вида и места размещения указателя заявитель представляет в Администрацию</w:t>
      </w:r>
      <w:r>
        <w:rPr>
          <w:sz w:val="28"/>
          <w:szCs w:val="28"/>
        </w:rPr>
        <w:t>:</w:t>
      </w:r>
    </w:p>
    <w:bookmarkEnd w:id="12"/>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письменное согласие собственника или иного законного владельца соответствующего недвижимого имущества на присоединение к этому имуществу указателя;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проектное предложение (фотомонтаж) места размещения указателя (фотомонтаж выполняется в виде компьютерной вставки конструкции на цветной фотографии, выполненной не более чем за один месяц до даты обращения);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основные характеристики указателя (тип конструкции, габаритные размеры конструкции, площадь информационного поля, материалы изготовления и отделки конструкции, способ освещения, расчет на прочность и устойчивость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чертежи указателя (основной вид, вид сбоку, узлы крепления к фасаду здания, </w:t>
      </w:r>
      <w:hyperlink w:anchor="sub_13135" w:history="1">
        <w:r w:rsidRPr="00AC5820">
          <w:rPr>
            <w:sz w:val="28"/>
            <w:szCs w:val="28"/>
          </w:rPr>
          <w:t>сооружения</w:t>
        </w:r>
      </w:hyperlink>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схему места размещения указателя на недвижимом имуществе, к которому она присоединяется (выполняется на фрагменте фасада здания, сооружения с привязкой к основным элементам здания, сооружения).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Администрацией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313832" w:rsidRPr="00AC5820" w:rsidRDefault="00313832" w:rsidP="00313832">
      <w:pPr>
        <w:widowControl w:val="0"/>
        <w:autoSpaceDE w:val="0"/>
        <w:autoSpaceDN w:val="0"/>
        <w:adjustRightInd w:val="0"/>
        <w:ind w:firstLine="709"/>
        <w:jc w:val="both"/>
        <w:rPr>
          <w:sz w:val="28"/>
          <w:szCs w:val="28"/>
        </w:rPr>
      </w:pPr>
      <w:bookmarkStart w:id="13" w:name="sub_7455"/>
      <w:r w:rsidRPr="00AC5820">
        <w:rPr>
          <w:sz w:val="28"/>
          <w:szCs w:val="28"/>
        </w:rPr>
        <w:t>5. Для согласования внешнего вида и места размещения указателя на самостоятельной опоре дополнительно представляются:</w:t>
      </w:r>
    </w:p>
    <w:bookmarkEnd w:id="13"/>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правоустанавливающие документы на земельный участок (оригинал, </w:t>
      </w:r>
      <w:r w:rsidRPr="00AC5820">
        <w:rPr>
          <w:sz w:val="28"/>
          <w:szCs w:val="28"/>
        </w:rPr>
        <w:lastRenderedPageBreak/>
        <w:t>копия), если сведения о данном земельном участке отсутствуют в ЕГРП;</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конструктивные чертежи надземной и подземной частей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схема планировочной организации земельного участка с нанесением места размещения указателя на опоре и обустройства подходов к нему для обслуживания, выполненная в соответствии с требованиями законодательства Российской Федерации, технических регламентов, с указанием проектной организации и исполнителей, выполнивших эскизный проект (в штампе).</w:t>
      </w:r>
    </w:p>
    <w:p w:rsidR="00313832" w:rsidRPr="00AC5820" w:rsidRDefault="00313832" w:rsidP="00313832">
      <w:pPr>
        <w:widowControl w:val="0"/>
        <w:autoSpaceDE w:val="0"/>
        <w:autoSpaceDN w:val="0"/>
        <w:adjustRightInd w:val="0"/>
        <w:ind w:firstLine="709"/>
        <w:jc w:val="both"/>
        <w:rPr>
          <w:sz w:val="28"/>
          <w:szCs w:val="28"/>
        </w:rPr>
      </w:pPr>
      <w:bookmarkStart w:id="14" w:name="sub_7456"/>
      <w:r w:rsidRPr="00AC5820">
        <w:rPr>
          <w:sz w:val="28"/>
          <w:szCs w:val="28"/>
        </w:rPr>
        <w:t xml:space="preserve">6. Рассмотрение эскизного проекта внешнего вида и места размещения указателя в соответствии с требованиями </w:t>
      </w:r>
      <w:hyperlink r:id="rId95" w:history="1">
        <w:r w:rsidRPr="00AC5820">
          <w:rPr>
            <w:sz w:val="28"/>
            <w:szCs w:val="28"/>
          </w:rPr>
          <w:t>Федерального закона</w:t>
        </w:r>
      </w:hyperlink>
      <w:r w:rsidRPr="00AC5820">
        <w:rPr>
          <w:sz w:val="28"/>
          <w:szCs w:val="28"/>
        </w:rPr>
        <w:t xml:space="preserve"> от 2 мая 2006 года № 59-ФЗ «О порядке рассмотрения обращений граждан Российской Федерации» осуществляется в течение 30 календарных дней со дня регистрации обращения в Администраци</w:t>
      </w:r>
      <w:r>
        <w:rPr>
          <w:sz w:val="28"/>
          <w:szCs w:val="28"/>
        </w:rPr>
        <w:t>и</w:t>
      </w:r>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bookmarkStart w:id="15" w:name="sub_7457"/>
      <w:bookmarkEnd w:id="14"/>
      <w:r w:rsidRPr="00AC5820">
        <w:rPr>
          <w:sz w:val="28"/>
          <w:szCs w:val="28"/>
        </w:rPr>
        <w:t>7. Установка указателя на опоре, требующая проведения земляных работ, допускается при наличии разрешения на право производства земляных работ для его установки, выданного уполномоченным органом.</w:t>
      </w:r>
    </w:p>
    <w:p w:rsidR="00313832" w:rsidRPr="00AC5820" w:rsidRDefault="00313832" w:rsidP="00313832">
      <w:pPr>
        <w:widowControl w:val="0"/>
        <w:autoSpaceDE w:val="0"/>
        <w:autoSpaceDN w:val="0"/>
        <w:adjustRightInd w:val="0"/>
        <w:ind w:firstLine="709"/>
        <w:jc w:val="both"/>
        <w:rPr>
          <w:sz w:val="28"/>
          <w:szCs w:val="28"/>
        </w:rPr>
      </w:pPr>
      <w:bookmarkStart w:id="16" w:name="sub_7458"/>
      <w:bookmarkEnd w:id="15"/>
      <w:r w:rsidRPr="00AC5820">
        <w:rPr>
          <w:sz w:val="28"/>
          <w:szCs w:val="28"/>
        </w:rPr>
        <w:t xml:space="preserve">8. После монтажа (демонтажа) указателя на опоре его владелец обязан восстановить </w:t>
      </w:r>
      <w:hyperlink w:anchor="sub_132" w:history="1">
        <w:r w:rsidRPr="00AC5820">
          <w:rPr>
            <w:sz w:val="28"/>
            <w:szCs w:val="28"/>
          </w:rPr>
          <w:t>благоустройство территории</w:t>
        </w:r>
      </w:hyperlink>
      <w:r w:rsidRPr="00AC5820">
        <w:rPr>
          <w:sz w:val="28"/>
          <w:szCs w:val="28"/>
        </w:rPr>
        <w:t xml:space="preserve"> или объекта размещения в сроки, согласованные с уполномоченным органом.</w:t>
      </w:r>
    </w:p>
    <w:p w:rsidR="00313832" w:rsidRPr="00AC5820" w:rsidRDefault="00313832" w:rsidP="00313832">
      <w:pPr>
        <w:widowControl w:val="0"/>
        <w:autoSpaceDE w:val="0"/>
        <w:autoSpaceDN w:val="0"/>
        <w:adjustRightInd w:val="0"/>
        <w:ind w:firstLine="709"/>
        <w:jc w:val="both"/>
        <w:rPr>
          <w:sz w:val="28"/>
          <w:szCs w:val="28"/>
        </w:rPr>
      </w:pPr>
      <w:bookmarkStart w:id="17" w:name="sub_7459"/>
      <w:bookmarkEnd w:id="16"/>
      <w:r w:rsidRPr="00AC5820">
        <w:rPr>
          <w:sz w:val="28"/>
          <w:szCs w:val="28"/>
        </w:rPr>
        <w:t xml:space="preserve">9. Владелец указателя, а также собственник земельного участка, на котором размещен указатель, обязаны содержать конструкцию в надлежащем техническом состоянии, поддерживать надлежащий внешний вид указателя, своевременно производить </w:t>
      </w:r>
      <w:hyperlink w:anchor="sub_13139" w:history="1">
        <w:r w:rsidRPr="00AC5820">
          <w:rPr>
            <w:sz w:val="28"/>
            <w:szCs w:val="28"/>
          </w:rPr>
          <w:t>текущий ремонт</w:t>
        </w:r>
      </w:hyperlink>
      <w:r w:rsidRPr="00AC5820">
        <w:rPr>
          <w:sz w:val="28"/>
          <w:szCs w:val="28"/>
        </w:rPr>
        <w:t xml:space="preserve"> и восстановление.</w:t>
      </w:r>
      <w:bookmarkStart w:id="18" w:name="sub_74510"/>
      <w:bookmarkEnd w:id="17"/>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10. Запрещается размещение указателей без проведения мероприятий, определенных </w:t>
      </w:r>
      <w:hyperlink w:anchor="sub_7453" w:history="1">
        <w:r w:rsidRPr="00AC5820">
          <w:rPr>
            <w:sz w:val="28"/>
            <w:szCs w:val="28"/>
          </w:rPr>
          <w:t>пунктами</w:t>
        </w:r>
      </w:hyperlink>
      <w:r w:rsidRPr="00AC5820">
        <w:rPr>
          <w:sz w:val="28"/>
          <w:szCs w:val="28"/>
        </w:rPr>
        <w:t xml:space="preserve"> 3-7 настоящего раздела.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11. Настенный указатель может быть установлен для одной организации и для группы организаций, индивидуальных предпринимателей, физических лиц (рис. 40), которые имеют один вход, в таком случае следует устанавливать групповой настенный указатель.</w:t>
      </w:r>
    </w:p>
    <w:p w:rsidR="00313832" w:rsidRPr="00AF156E" w:rsidRDefault="00313832" w:rsidP="00313832">
      <w:pPr>
        <w:widowControl w:val="0"/>
        <w:autoSpaceDE w:val="0"/>
        <w:autoSpaceDN w:val="0"/>
        <w:adjustRightInd w:val="0"/>
        <w:jc w:val="both"/>
        <w:rPr>
          <w:noProof/>
        </w:rPr>
      </w:pPr>
      <w:r w:rsidRPr="00AF156E">
        <w:rPr>
          <w:noProof/>
        </w:rPr>
        <w:t>а.</w:t>
      </w:r>
      <w:r>
        <w:rPr>
          <w:noProof/>
        </w:rPr>
        <w:drawing>
          <wp:inline distT="0" distB="0" distL="0" distR="0">
            <wp:extent cx="1294130" cy="1423670"/>
            <wp:effectExtent l="0" t="0" r="1270" b="508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0863" r="58684" b="14450"/>
                    <a:stretch>
                      <a:fillRect/>
                    </a:stretch>
                  </pic:blipFill>
                  <pic:spPr bwMode="auto">
                    <a:xfrm>
                      <a:off x="0" y="0"/>
                      <a:ext cx="1294130" cy="1423670"/>
                    </a:xfrm>
                    <a:prstGeom prst="rect">
                      <a:avLst/>
                    </a:prstGeom>
                    <a:noFill/>
                    <a:ln>
                      <a:noFill/>
                    </a:ln>
                  </pic:spPr>
                </pic:pic>
              </a:graphicData>
            </a:graphic>
          </wp:inline>
        </w:drawing>
      </w:r>
      <w:r w:rsidRPr="00AF156E">
        <w:rPr>
          <w:noProof/>
        </w:rPr>
        <w:t xml:space="preserve">  б.</w:t>
      </w:r>
      <w:r>
        <w:rPr>
          <w:noProof/>
        </w:rPr>
        <w:drawing>
          <wp:inline distT="0" distB="0" distL="0" distR="0">
            <wp:extent cx="1233805" cy="1423670"/>
            <wp:effectExtent l="0" t="0" r="4445" b="508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1842" t="10863" b="14450"/>
                    <a:stretch>
                      <a:fillRect/>
                    </a:stretch>
                  </pic:blipFill>
                  <pic:spPr bwMode="auto">
                    <a:xfrm>
                      <a:off x="0" y="0"/>
                      <a:ext cx="1233805" cy="142367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rPr>
          <w:noProof/>
        </w:rPr>
      </w:pPr>
      <w:r w:rsidRPr="00AF156E">
        <w:rPr>
          <w:noProof/>
        </w:rPr>
        <w:t>Рис. 40. Настенные указатели: а) одиночный; б) групповой</w:t>
      </w:r>
    </w:p>
    <w:p w:rsidR="00313832" w:rsidRPr="00426192" w:rsidRDefault="00313832" w:rsidP="00313832">
      <w:pPr>
        <w:widowControl w:val="0"/>
        <w:autoSpaceDE w:val="0"/>
        <w:autoSpaceDN w:val="0"/>
        <w:adjustRightInd w:val="0"/>
        <w:ind w:firstLine="567"/>
        <w:jc w:val="both"/>
        <w:rPr>
          <w:sz w:val="26"/>
          <w:szCs w:val="26"/>
        </w:rPr>
      </w:pPr>
    </w:p>
    <w:p w:rsidR="00313832" w:rsidRPr="00AC5820" w:rsidRDefault="00313832" w:rsidP="00313832">
      <w:pPr>
        <w:widowControl w:val="0"/>
        <w:autoSpaceDE w:val="0"/>
        <w:autoSpaceDN w:val="0"/>
        <w:adjustRightInd w:val="0"/>
        <w:ind w:firstLine="567"/>
        <w:jc w:val="both"/>
        <w:rPr>
          <w:sz w:val="28"/>
          <w:szCs w:val="28"/>
        </w:rPr>
      </w:pPr>
      <w:r w:rsidRPr="00AC5820">
        <w:rPr>
          <w:sz w:val="28"/>
          <w:szCs w:val="28"/>
        </w:rPr>
        <w:t xml:space="preserve">Групповой настенный указатель может быть выполнен в виде единой панели с внутренним делением или нескольких отдельных панелей (рис. 41). </w:t>
      </w:r>
    </w:p>
    <w:p w:rsidR="00313832" w:rsidRPr="00AF156E" w:rsidRDefault="00313832" w:rsidP="00313832">
      <w:pPr>
        <w:widowControl w:val="0"/>
        <w:autoSpaceDE w:val="0"/>
        <w:autoSpaceDN w:val="0"/>
        <w:adjustRightInd w:val="0"/>
        <w:jc w:val="both"/>
        <w:rPr>
          <w:noProof/>
        </w:rPr>
      </w:pPr>
      <w:r w:rsidRPr="00AF156E">
        <w:rPr>
          <w:noProof/>
        </w:rPr>
        <w:t>а.</w:t>
      </w:r>
      <w:r>
        <w:rPr>
          <w:noProof/>
        </w:rPr>
        <w:drawing>
          <wp:inline distT="0" distB="0" distL="0" distR="0">
            <wp:extent cx="776605" cy="1216025"/>
            <wp:effectExtent l="0" t="0" r="4445" b="317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4706" r="61765" b="8684"/>
                    <a:stretch>
                      <a:fillRect/>
                    </a:stretch>
                  </pic:blipFill>
                  <pic:spPr bwMode="auto">
                    <a:xfrm>
                      <a:off x="0" y="0"/>
                      <a:ext cx="776605" cy="1216025"/>
                    </a:xfrm>
                    <a:prstGeom prst="rect">
                      <a:avLst/>
                    </a:prstGeom>
                    <a:noFill/>
                    <a:ln>
                      <a:noFill/>
                    </a:ln>
                  </pic:spPr>
                </pic:pic>
              </a:graphicData>
            </a:graphic>
          </wp:inline>
        </w:drawing>
      </w:r>
      <w:r w:rsidRPr="00AF156E">
        <w:rPr>
          <w:noProof/>
        </w:rPr>
        <w:t xml:space="preserve">   б.</w:t>
      </w:r>
      <w:r>
        <w:rPr>
          <w:noProof/>
        </w:rPr>
        <w:drawing>
          <wp:inline distT="0" distB="0" distL="0" distR="0">
            <wp:extent cx="983615" cy="1224915"/>
            <wp:effectExtent l="0" t="0" r="698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0834" r="10120" b="9799"/>
                    <a:stretch>
                      <a:fillRect/>
                    </a:stretch>
                  </pic:blipFill>
                  <pic:spPr bwMode="auto">
                    <a:xfrm>
                      <a:off x="0" y="0"/>
                      <a:ext cx="983615" cy="122491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Рис.41. Варианты размещения информации: а) единая панель; б) отдельные панели</w:t>
      </w:r>
    </w:p>
    <w:p w:rsidR="00313832" w:rsidRPr="00AF156E" w:rsidRDefault="00313832" w:rsidP="00313832">
      <w:pPr>
        <w:widowControl w:val="0"/>
        <w:autoSpaceDE w:val="0"/>
        <w:autoSpaceDN w:val="0"/>
        <w:adjustRightInd w:val="0"/>
        <w:ind w:firstLine="567"/>
        <w:jc w:val="both"/>
        <w:rPr>
          <w:noProof/>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Надписи должны быть выровнены по левому краю панели или по ее </w:t>
      </w:r>
      <w:r w:rsidRPr="00AC5820">
        <w:rPr>
          <w:sz w:val="28"/>
          <w:szCs w:val="28"/>
        </w:rPr>
        <w:lastRenderedPageBreak/>
        <w:t>центральной оси. При указании номера этажей (офисов) знаки навигации на настенном указателе должны быть композиционно выровнены по левому или правому краю и выделены в отдельный блок с одной из сторон таблички (рис. 42).</w:t>
      </w:r>
    </w:p>
    <w:p w:rsidR="00313832" w:rsidRPr="00426192" w:rsidRDefault="00313832" w:rsidP="00313832">
      <w:pPr>
        <w:widowControl w:val="0"/>
        <w:autoSpaceDE w:val="0"/>
        <w:autoSpaceDN w:val="0"/>
        <w:adjustRightInd w:val="0"/>
        <w:jc w:val="both"/>
        <w:rPr>
          <w:sz w:val="26"/>
          <w:szCs w:val="26"/>
        </w:rPr>
      </w:pPr>
      <w:r>
        <w:rPr>
          <w:noProof/>
          <w:sz w:val="26"/>
          <w:szCs w:val="26"/>
        </w:rPr>
        <w:drawing>
          <wp:inline distT="0" distB="0" distL="0" distR="0">
            <wp:extent cx="1155700" cy="1544320"/>
            <wp:effectExtent l="0" t="0" r="635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55700" cy="154432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pPr>
      <w:r w:rsidRPr="00AF156E">
        <w:t>Рис.42. Пример компоновки информации на настенном указателе</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раздельном расположении панелей они должны иметь единую ширину, быть выровнены по вертикали и размещаться с равными промежутками не более 40 мм каждый. Вместе с промежутками суммарная высота настенного указателя не должна превышать максимально допустимую. Таблички в пределах одного группового настенного указателя должны быть выполнены в едином композиционном и цветовом решении, из одного материала. Допускается использование разных размеров и шрифтов символов.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Максимальная ширина указателя 0,6 м, высота группового настенного указателя должна быть в пределах габаритов оконного проема здания.</w:t>
      </w:r>
    </w:p>
    <w:bookmarkEnd w:id="18"/>
    <w:p w:rsidR="00313832" w:rsidRPr="00426192" w:rsidRDefault="00313832" w:rsidP="00313832">
      <w:pPr>
        <w:widowControl w:val="0"/>
        <w:autoSpaceDE w:val="0"/>
        <w:autoSpaceDN w:val="0"/>
        <w:adjustRightInd w:val="0"/>
        <w:rPr>
          <w:sz w:val="26"/>
          <w:szCs w:val="26"/>
        </w:rPr>
      </w:pPr>
    </w:p>
    <w:p w:rsidR="00313832" w:rsidRPr="00AC5820" w:rsidRDefault="00313832" w:rsidP="00313832">
      <w:pPr>
        <w:widowControl w:val="0"/>
        <w:autoSpaceDE w:val="0"/>
        <w:autoSpaceDN w:val="0"/>
        <w:adjustRightInd w:val="0"/>
        <w:jc w:val="center"/>
        <w:rPr>
          <w:sz w:val="28"/>
          <w:szCs w:val="28"/>
        </w:rPr>
      </w:pPr>
      <w:r w:rsidRPr="00AC5820">
        <w:rPr>
          <w:sz w:val="28"/>
          <w:szCs w:val="28"/>
          <w:lang w:val="en-US"/>
        </w:rPr>
        <w:t>III</w:t>
      </w:r>
      <w:r w:rsidRPr="00AC5820">
        <w:rPr>
          <w:sz w:val="28"/>
          <w:szCs w:val="28"/>
        </w:rPr>
        <w:t xml:space="preserve"> Домовые знаки</w:t>
      </w:r>
    </w:p>
    <w:p w:rsidR="00313832" w:rsidRPr="00AC5820" w:rsidRDefault="00313832" w:rsidP="00313832">
      <w:pPr>
        <w:widowControl w:val="0"/>
        <w:autoSpaceDE w:val="0"/>
        <w:autoSpaceDN w:val="0"/>
        <w:adjustRightInd w:val="0"/>
        <w:jc w:val="center"/>
        <w:rPr>
          <w:b/>
          <w:sz w:val="28"/>
          <w:szCs w:val="28"/>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 Домовые знаки должны размещаться на высоте от 2,5 до 5 м от уровня земли на расстоянии не более 1,0 м от угла здания со стороны улицы (проспекта, </w:t>
      </w:r>
      <w:hyperlink w:anchor="sub_13122" w:history="1">
        <w:r w:rsidRPr="00AC5820">
          <w:rPr>
            <w:sz w:val="28"/>
            <w:szCs w:val="28"/>
          </w:rPr>
          <w:t>проезда</w:t>
        </w:r>
      </w:hyperlink>
      <w:r w:rsidRPr="00AC5820">
        <w:rPr>
          <w:sz w:val="28"/>
          <w:szCs w:val="28"/>
        </w:rPr>
        <w:t xml:space="preserve"> и т.д.);</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домовые знаки устанавливаются на стенах зданий, расположенных на перекрестках с обеих сторон микрорайона, и должны иметь стрелки, направленные от угла к середине микрорайона с номерами крайних домов, расположенных в микрорайоне (рис. 43);</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drawing>
          <wp:inline distT="0" distB="0" distL="0" distR="0">
            <wp:extent cx="3924935" cy="1915160"/>
            <wp:effectExtent l="0" t="0" r="0" b="889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24935" cy="191516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pPr>
      <w:r w:rsidRPr="00AF156E">
        <w:rPr>
          <w:noProof/>
        </w:rPr>
        <w:t>Рис.43. Размещение домовых знаков с указанием направления</w:t>
      </w:r>
    </w:p>
    <w:p w:rsidR="00313832" w:rsidRPr="00AF156E" w:rsidRDefault="00313832" w:rsidP="00313832">
      <w:pPr>
        <w:widowControl w:val="0"/>
        <w:autoSpaceDE w:val="0"/>
        <w:autoSpaceDN w:val="0"/>
        <w:adjustRightInd w:val="0"/>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домовые знаки располагаются последовательно от улицы в глубину микрорайона с левой стороны фасадов, выходящих на внутриквартальный проезд (рис. 44 а). При протяженности здания более шести секций должен быть установлен дополнительный домовой знак (рис. 44 а)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(рис. 44 </w:t>
      </w:r>
      <w:r w:rsidRPr="00AC5820">
        <w:rPr>
          <w:sz w:val="28"/>
          <w:szCs w:val="28"/>
        </w:rPr>
        <w:lastRenderedPageBreak/>
        <w:t>б).</w:t>
      </w:r>
    </w:p>
    <w:p w:rsidR="00313832" w:rsidRPr="00426192" w:rsidRDefault="00313832" w:rsidP="00313832">
      <w:pPr>
        <w:widowControl w:val="0"/>
        <w:autoSpaceDE w:val="0"/>
        <w:autoSpaceDN w:val="0"/>
        <w:adjustRightInd w:val="0"/>
        <w:rPr>
          <w:noProof/>
          <w:sz w:val="26"/>
          <w:szCs w:val="26"/>
        </w:rPr>
      </w:pPr>
      <w:r w:rsidRPr="00426192">
        <w:rPr>
          <w:noProof/>
          <w:sz w:val="26"/>
          <w:szCs w:val="26"/>
        </w:rPr>
        <w:t xml:space="preserve">а. </w:t>
      </w:r>
      <w:r>
        <w:rPr>
          <w:noProof/>
          <w:sz w:val="26"/>
          <w:szCs w:val="26"/>
        </w:rPr>
        <w:drawing>
          <wp:inline distT="0" distB="0" distL="0" distR="0">
            <wp:extent cx="1915160" cy="2406650"/>
            <wp:effectExtent l="0" t="0" r="889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15160" cy="2406650"/>
                    </a:xfrm>
                    <a:prstGeom prst="rect">
                      <a:avLst/>
                    </a:prstGeom>
                    <a:noFill/>
                    <a:ln>
                      <a:noFill/>
                    </a:ln>
                  </pic:spPr>
                </pic:pic>
              </a:graphicData>
            </a:graphic>
          </wp:inline>
        </w:drawing>
      </w:r>
      <w:r w:rsidRPr="00426192">
        <w:rPr>
          <w:noProof/>
          <w:sz w:val="26"/>
          <w:szCs w:val="26"/>
        </w:rPr>
        <w:t xml:space="preserve">  б. </w:t>
      </w:r>
      <w:r>
        <w:rPr>
          <w:noProof/>
          <w:sz w:val="26"/>
          <w:szCs w:val="26"/>
        </w:rPr>
        <w:drawing>
          <wp:inline distT="0" distB="0" distL="0" distR="0">
            <wp:extent cx="1734185" cy="2415540"/>
            <wp:effectExtent l="0" t="0" r="0"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34185" cy="241554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 xml:space="preserve">Рис. 44. Размещение домового знака: а)на фасадах, параллельных проезду; б)на торцах домов </w:t>
      </w:r>
    </w:p>
    <w:p w:rsidR="00313832" w:rsidRPr="00426192" w:rsidRDefault="00313832" w:rsidP="00313832">
      <w:pPr>
        <w:widowControl w:val="0"/>
        <w:autoSpaceDE w:val="0"/>
        <w:autoSpaceDN w:val="0"/>
        <w:adjustRightInd w:val="0"/>
        <w:rPr>
          <w:strike/>
          <w:sz w:val="26"/>
          <w:szCs w:val="26"/>
        </w:rPr>
      </w:pPr>
    </w:p>
    <w:p w:rsidR="00313832" w:rsidRPr="00AC5820" w:rsidRDefault="00313832" w:rsidP="00313832">
      <w:pPr>
        <w:widowControl w:val="0"/>
        <w:autoSpaceDE w:val="0"/>
        <w:autoSpaceDN w:val="0"/>
        <w:adjustRightInd w:val="0"/>
        <w:ind w:firstLine="709"/>
        <w:jc w:val="both"/>
        <w:rPr>
          <w:sz w:val="28"/>
          <w:szCs w:val="28"/>
        </w:rPr>
      </w:pPr>
      <w:bookmarkStart w:id="19" w:name="sub_7432"/>
      <w:r w:rsidRPr="00AC5820">
        <w:rPr>
          <w:sz w:val="28"/>
          <w:szCs w:val="28"/>
        </w:rPr>
        <w:t>2. Указатели наименований гаражно-строительных кооперативов должны размещаться на стенах зданий с обеих сторон.</w:t>
      </w:r>
    </w:p>
    <w:p w:rsidR="00313832" w:rsidRPr="00AC5820" w:rsidRDefault="00313832" w:rsidP="00313832">
      <w:pPr>
        <w:widowControl w:val="0"/>
        <w:autoSpaceDE w:val="0"/>
        <w:autoSpaceDN w:val="0"/>
        <w:adjustRightInd w:val="0"/>
        <w:ind w:firstLine="709"/>
        <w:jc w:val="both"/>
        <w:rPr>
          <w:sz w:val="28"/>
          <w:szCs w:val="28"/>
        </w:rPr>
      </w:pPr>
      <w:bookmarkStart w:id="20" w:name="sub_7433"/>
      <w:bookmarkEnd w:id="19"/>
      <w:r w:rsidRPr="00AC5820">
        <w:rPr>
          <w:sz w:val="28"/>
          <w:szCs w:val="28"/>
        </w:rPr>
        <w:t>3. Обязанность по установке, сохранности и обеспечению надлежащего состояния домовых знаков несут собственники зданий, жилых помещений в многоквартирных домах, управляющие организации (при наличии в условиях договора управления обязанностей по установке, сохранности и обеспечению надлежащего состояния домовых знаков), товарищества собственников жилья, жилищные кооперативы или иные специализированные потребительские кооперативы.</w:t>
      </w:r>
    </w:p>
    <w:p w:rsidR="00313832" w:rsidRPr="00AC5820" w:rsidRDefault="00313832" w:rsidP="00313832">
      <w:pPr>
        <w:widowControl w:val="0"/>
        <w:autoSpaceDE w:val="0"/>
        <w:autoSpaceDN w:val="0"/>
        <w:adjustRightInd w:val="0"/>
        <w:ind w:firstLine="709"/>
        <w:jc w:val="both"/>
        <w:rPr>
          <w:bCs/>
          <w:sz w:val="28"/>
          <w:szCs w:val="28"/>
        </w:rPr>
      </w:pPr>
      <w:r w:rsidRPr="00AC5820">
        <w:rPr>
          <w:bCs/>
          <w:sz w:val="28"/>
          <w:szCs w:val="28"/>
        </w:rPr>
        <w:t>4. Требования к внешнему виду и габаритным размерам домовых знаков.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Оформление домового знака принимать в соответствии с рис. 45. </w:t>
      </w:r>
    </w:p>
    <w:p w:rsidR="00313832" w:rsidRPr="00AC5820" w:rsidRDefault="00313832" w:rsidP="00313832">
      <w:pPr>
        <w:widowControl w:val="0"/>
        <w:autoSpaceDE w:val="0"/>
        <w:autoSpaceDN w:val="0"/>
        <w:adjustRightInd w:val="0"/>
        <w:ind w:firstLine="709"/>
        <w:rPr>
          <w:sz w:val="28"/>
          <w:szCs w:val="28"/>
        </w:rPr>
      </w:pPr>
      <w:r w:rsidRPr="00AC5820">
        <w:rPr>
          <w:sz w:val="28"/>
          <w:szCs w:val="28"/>
        </w:rPr>
        <w:t>Цвет фона домового знака: синий.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Надписи(буквы, цифры, знаки препинания) при электронной верстке следует выполнять шрифтом </w:t>
      </w:r>
      <w:proofErr w:type="spellStart"/>
      <w:r w:rsidRPr="00AC5820">
        <w:rPr>
          <w:sz w:val="28"/>
          <w:szCs w:val="28"/>
        </w:rPr>
        <w:t>ArialNarrow</w:t>
      </w:r>
      <w:proofErr w:type="spellEnd"/>
      <w:r w:rsidRPr="00AC5820">
        <w:rPr>
          <w:sz w:val="28"/>
          <w:szCs w:val="28"/>
        </w:rPr>
        <w:t xml:space="preserve"> (полужирный) белого цвета.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Имена собственные в названиях объектов следует выполнять прописными буквами, а служебные (поясняющие) слова при них – строчными (например, площадь СТРОИТЕЛЕЙ, музей В.В. ВЕРЕЩАГИНА). Допускается применять сокращение часто употребляемых служебных слов в именах собственных, (например: ул., пл., и др.).</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самостоятельном употреблении служебные слова следует выполнять прописными буквами (например, МУЗЕЙ, ПЛОЩАДЬ).</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Расстояние по горизонтали и вертикали от кромки знака до надписи, между словами, числами, стрелками, линией, которая разделяет надписи, следует принимать не менее 60 мм.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Кайма должна быть белого цвета, расположена на расстоянии 15 мм от края знака. Ширина каймы: 10 мм.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Требования к оформлению домового знака: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Все детали и сборочные единицы знаков должны быть изготовлены из антикоррозионных материалов или иметь защитное покрытие.</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lastRenderedPageBreak/>
        <w:t>При размещении нескольких домовых знаков в одном створе над проезжей частью их размеры необходимо выдержать одинаковыми по высоте.</w:t>
      </w:r>
    </w:p>
    <w:p w:rsidR="00313832" w:rsidRPr="00426192" w:rsidRDefault="00313832" w:rsidP="00313832">
      <w:pPr>
        <w:widowControl w:val="0"/>
        <w:autoSpaceDE w:val="0"/>
        <w:autoSpaceDN w:val="0"/>
        <w:adjustRightInd w:val="0"/>
        <w:rPr>
          <w:sz w:val="26"/>
          <w:szCs w:val="26"/>
        </w:rPr>
      </w:pPr>
    </w:p>
    <w:p w:rsidR="00313832" w:rsidRPr="00426192" w:rsidRDefault="00313832" w:rsidP="00313832">
      <w:pPr>
        <w:keepNext/>
        <w:suppressAutoHyphens/>
        <w:spacing w:before="240" w:after="60"/>
        <w:ind w:left="709"/>
        <w:outlineLvl w:val="0"/>
        <w:rPr>
          <w:bCs/>
          <w:kern w:val="32"/>
          <w:sz w:val="26"/>
          <w:szCs w:val="26"/>
          <w:lang w:eastAsia="ar-SA"/>
        </w:rPr>
      </w:pPr>
      <w:r>
        <w:rPr>
          <w:bCs/>
          <w:noProof/>
          <w:kern w:val="32"/>
          <w:sz w:val="26"/>
          <w:szCs w:val="26"/>
        </w:rPr>
        <w:drawing>
          <wp:inline distT="0" distB="0" distL="0" distR="0">
            <wp:extent cx="3019425" cy="25019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4088"/>
                    <a:stretch>
                      <a:fillRect/>
                    </a:stretch>
                  </pic:blipFill>
                  <pic:spPr bwMode="auto">
                    <a:xfrm>
                      <a:off x="0" y="0"/>
                      <a:ext cx="3019425" cy="250190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jc w:val="both"/>
      </w:pPr>
      <w:r w:rsidRPr="00AF156E">
        <w:t xml:space="preserve">Рис. 45. Оформление домового знака </w:t>
      </w:r>
    </w:p>
    <w:p w:rsidR="00313832" w:rsidRPr="00426192" w:rsidRDefault="00313832" w:rsidP="00313832">
      <w:pPr>
        <w:widowControl w:val="0"/>
        <w:autoSpaceDE w:val="0"/>
        <w:autoSpaceDN w:val="0"/>
        <w:adjustRightInd w:val="0"/>
        <w:rPr>
          <w:sz w:val="26"/>
          <w:szCs w:val="26"/>
        </w:rPr>
      </w:pPr>
      <w:bookmarkStart w:id="21" w:name="sub_744"/>
      <w:bookmarkEnd w:id="20"/>
    </w:p>
    <w:p w:rsidR="00313832" w:rsidRPr="00AC5820" w:rsidRDefault="00313832" w:rsidP="00313832">
      <w:pPr>
        <w:widowControl w:val="0"/>
        <w:autoSpaceDE w:val="0"/>
        <w:autoSpaceDN w:val="0"/>
        <w:adjustRightInd w:val="0"/>
        <w:ind w:firstLine="709"/>
        <w:jc w:val="center"/>
        <w:rPr>
          <w:sz w:val="28"/>
          <w:szCs w:val="28"/>
        </w:rPr>
      </w:pPr>
      <w:bookmarkStart w:id="22" w:name="sub_747"/>
      <w:bookmarkEnd w:id="21"/>
      <w:r w:rsidRPr="00AC5820">
        <w:rPr>
          <w:sz w:val="28"/>
          <w:szCs w:val="28"/>
          <w:lang w:val="en-US"/>
        </w:rPr>
        <w:t>IV</w:t>
      </w:r>
      <w:hyperlink w:anchor="sub_1318" w:history="1">
        <w:r w:rsidRPr="00AC5820">
          <w:rPr>
            <w:sz w:val="28"/>
            <w:szCs w:val="28"/>
          </w:rPr>
          <w:t>Знак запрета</w:t>
        </w:r>
      </w:hyperlink>
    </w:p>
    <w:p w:rsidR="00313832" w:rsidRPr="00AC5820" w:rsidRDefault="00313832" w:rsidP="00313832">
      <w:pPr>
        <w:widowControl w:val="0"/>
        <w:autoSpaceDE w:val="0"/>
        <w:autoSpaceDN w:val="0"/>
        <w:adjustRightInd w:val="0"/>
        <w:ind w:firstLine="709"/>
        <w:jc w:val="both"/>
        <w:rPr>
          <w:b/>
          <w:sz w:val="28"/>
          <w:szCs w:val="28"/>
        </w:rPr>
      </w:pPr>
    </w:p>
    <w:p w:rsidR="00313832" w:rsidRPr="00AC5820" w:rsidRDefault="00313832" w:rsidP="00313832">
      <w:pPr>
        <w:widowControl w:val="0"/>
        <w:autoSpaceDE w:val="0"/>
        <w:autoSpaceDN w:val="0"/>
        <w:adjustRightInd w:val="0"/>
        <w:ind w:firstLine="709"/>
        <w:jc w:val="both"/>
        <w:rPr>
          <w:sz w:val="28"/>
          <w:szCs w:val="28"/>
        </w:rPr>
      </w:pPr>
      <w:bookmarkStart w:id="23" w:name="sub_7471"/>
      <w:bookmarkEnd w:id="22"/>
      <w:r w:rsidRPr="00AC5820">
        <w:rPr>
          <w:sz w:val="28"/>
          <w:szCs w:val="28"/>
        </w:rPr>
        <w:t>1. Знаки запрета могут размещаться на территориях парков, скверов, детских дошкольных, общеобразовательных учреждений и медицинских учреждений, детских площадках, стадионах поселения в хорошо просматриваемых местах.</w:t>
      </w:r>
    </w:p>
    <w:p w:rsidR="00313832" w:rsidRPr="00AC5820" w:rsidRDefault="00313832" w:rsidP="00313832">
      <w:pPr>
        <w:widowControl w:val="0"/>
        <w:autoSpaceDE w:val="0"/>
        <w:autoSpaceDN w:val="0"/>
        <w:adjustRightInd w:val="0"/>
        <w:ind w:firstLine="709"/>
        <w:jc w:val="both"/>
        <w:rPr>
          <w:sz w:val="28"/>
          <w:szCs w:val="28"/>
        </w:rPr>
      </w:pPr>
      <w:bookmarkStart w:id="24" w:name="sub_7472"/>
      <w:bookmarkEnd w:id="23"/>
      <w:r w:rsidRPr="00AC5820">
        <w:rPr>
          <w:sz w:val="28"/>
          <w:szCs w:val="28"/>
        </w:rPr>
        <w:t>2. Требования к содержанию знаков запрета.</w:t>
      </w:r>
    </w:p>
    <w:bookmarkEnd w:id="24"/>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Знаки запрета должны иметь надлежащий внешний вид, быть очищенными от грязи и иного мусора.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допускается размещение на знаках запрета объявлений, посторонних надписей, изображений.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Очистка знаков запрета от грязи и мусора проводится по мере необходимости.</w:t>
      </w:r>
    </w:p>
    <w:p w:rsidR="00313832" w:rsidRPr="00426192" w:rsidRDefault="00313832" w:rsidP="00313832">
      <w:pPr>
        <w:widowControl w:val="0"/>
        <w:autoSpaceDE w:val="0"/>
        <w:autoSpaceDN w:val="0"/>
        <w:adjustRightInd w:val="0"/>
        <w:ind w:firstLine="709"/>
        <w:jc w:val="both"/>
        <w:rPr>
          <w:sz w:val="26"/>
          <w:szCs w:val="26"/>
        </w:rPr>
      </w:pPr>
      <w:r w:rsidRPr="00AC5820">
        <w:rPr>
          <w:sz w:val="28"/>
          <w:szCs w:val="28"/>
        </w:rPr>
        <w:t>3. Требования к внешнему виду и габаритным размерам знака запрета (рис. 46):</w:t>
      </w:r>
    </w:p>
    <w:p w:rsidR="00313832" w:rsidRPr="00426192" w:rsidRDefault="00313832" w:rsidP="00313832">
      <w:pPr>
        <w:widowControl w:val="0"/>
        <w:autoSpaceDE w:val="0"/>
        <w:autoSpaceDN w:val="0"/>
        <w:adjustRightInd w:val="0"/>
        <w:ind w:firstLine="709"/>
        <w:rPr>
          <w:sz w:val="26"/>
        </w:rPr>
      </w:pPr>
      <w:r>
        <w:rPr>
          <w:noProof/>
        </w:rPr>
        <w:drawing>
          <wp:inline distT="0" distB="0" distL="0" distR="0">
            <wp:extent cx="4787900" cy="183769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87900" cy="183769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pPr>
      <w:r w:rsidRPr="00AF156E">
        <w:t>Рис. 46. Оформление знака запрета</w:t>
      </w:r>
    </w:p>
    <w:p w:rsidR="00313832" w:rsidRPr="00AF156E" w:rsidRDefault="00313832" w:rsidP="00313832">
      <w:pPr>
        <w:widowControl w:val="0"/>
        <w:autoSpaceDE w:val="0"/>
        <w:autoSpaceDN w:val="0"/>
        <w:adjustRightInd w:val="0"/>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Цвет фона типового знака: белый.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Знаки запрета выполняются в виде изображения определенной геометрической формы с использованием различных цветов, графических символов (</w:t>
      </w:r>
      <w:proofErr w:type="spellStart"/>
      <w:r w:rsidRPr="00AC5820">
        <w:rPr>
          <w:sz w:val="28"/>
          <w:szCs w:val="28"/>
        </w:rPr>
        <w:t>цветографическое</w:t>
      </w:r>
      <w:proofErr w:type="spellEnd"/>
      <w:r w:rsidRPr="00AC5820">
        <w:rPr>
          <w:sz w:val="28"/>
          <w:szCs w:val="28"/>
        </w:rPr>
        <w:t xml:space="preserve"> изображение) и представляют собой круг с каймой красного цвета, ширина которой должна быть не менее 13,7 мм. Диаметр круга </w:t>
      </w:r>
      <w:r w:rsidRPr="00AC5820">
        <w:rPr>
          <w:sz w:val="28"/>
          <w:szCs w:val="28"/>
        </w:rPr>
        <w:lastRenderedPageBreak/>
        <w:t>должен составлять не менее 200 мм, включая кайму. В центре круга горизонтально размещается графическое изображение предмета запрета черного цвета. Предмет запрета пересекает красная поперечная полоса шириной не менее 17,5 мм. Красная поперечная полоса выполняется под углом 45 градусов к горизонтали с наклоном слева сверху от каймы направо вниз к кайме и не должна прерываться графическим символом знака (собаки, бутылки).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Требования к оформлению знака о запрете: </w:t>
      </w:r>
      <w:proofErr w:type="spellStart"/>
      <w:r w:rsidRPr="00AC5820">
        <w:rPr>
          <w:sz w:val="28"/>
          <w:szCs w:val="28"/>
        </w:rPr>
        <w:t>цветографическое</w:t>
      </w:r>
      <w:proofErr w:type="spellEnd"/>
      <w:r w:rsidRPr="00AC5820">
        <w:rPr>
          <w:sz w:val="28"/>
          <w:szCs w:val="28"/>
        </w:rPr>
        <w:t xml:space="preserve"> изображение знака о запрете наносится с использованием различных технологий на поверхность материала-носителя, в том числе металла, пластика, силикатного или органического стекла, полимерной пленки.</w:t>
      </w:r>
    </w:p>
    <w:p w:rsidR="00313832" w:rsidRPr="00426192" w:rsidRDefault="00313832" w:rsidP="00313832">
      <w:pPr>
        <w:widowControl w:val="0"/>
        <w:autoSpaceDE w:val="0"/>
        <w:autoSpaceDN w:val="0"/>
        <w:adjustRightInd w:val="0"/>
        <w:ind w:firstLine="709"/>
        <w:jc w:val="both"/>
        <w:rPr>
          <w:sz w:val="26"/>
          <w:szCs w:val="26"/>
        </w:rPr>
      </w:pPr>
    </w:p>
    <w:p w:rsidR="00313832" w:rsidRPr="00AC5820" w:rsidRDefault="00313832" w:rsidP="00313832">
      <w:pPr>
        <w:widowControl w:val="0"/>
        <w:autoSpaceDE w:val="0"/>
        <w:autoSpaceDN w:val="0"/>
        <w:adjustRightInd w:val="0"/>
        <w:ind w:firstLine="709"/>
        <w:jc w:val="center"/>
        <w:rPr>
          <w:sz w:val="28"/>
          <w:szCs w:val="28"/>
        </w:rPr>
      </w:pPr>
      <w:r w:rsidRPr="00AC5820">
        <w:rPr>
          <w:sz w:val="28"/>
          <w:szCs w:val="28"/>
          <w:lang w:val="en-US"/>
        </w:rPr>
        <w:t>V</w:t>
      </w:r>
      <w:r w:rsidRPr="00AC5820">
        <w:rPr>
          <w:sz w:val="28"/>
          <w:szCs w:val="28"/>
        </w:rPr>
        <w:t xml:space="preserve"> Флаги</w:t>
      </w:r>
    </w:p>
    <w:p w:rsidR="00313832" w:rsidRPr="00AC5820" w:rsidRDefault="00313832" w:rsidP="00313832">
      <w:pPr>
        <w:widowControl w:val="0"/>
        <w:autoSpaceDE w:val="0"/>
        <w:autoSpaceDN w:val="0"/>
        <w:adjustRightInd w:val="0"/>
        <w:ind w:firstLine="709"/>
        <w:jc w:val="both"/>
        <w:rPr>
          <w:sz w:val="28"/>
          <w:szCs w:val="28"/>
        </w:rPr>
      </w:pP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На флагах может размещаться логотип, наименование организации. Не допускается размещать на полотне информацию рекламного характера, наименования нескольких организаций (делить информационное поле на несколько разных). </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Необходимо размещать полотна в однотонном цвете, допускается выполнять дизайн с </w:t>
      </w:r>
      <w:proofErr w:type="spellStart"/>
      <w:r w:rsidRPr="00AC5820">
        <w:rPr>
          <w:sz w:val="28"/>
          <w:szCs w:val="28"/>
        </w:rPr>
        <w:t>фирменнымпринтом</w:t>
      </w:r>
      <w:proofErr w:type="spellEnd"/>
      <w:r w:rsidRPr="00AC5820">
        <w:rPr>
          <w:sz w:val="28"/>
          <w:szCs w:val="28"/>
        </w:rPr>
        <w:t>.</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 Флаги делятся на несколько видов: флаг-консоль, флаг </w:t>
      </w:r>
      <w:proofErr w:type="spellStart"/>
      <w:r w:rsidRPr="00AC5820">
        <w:rPr>
          <w:sz w:val="28"/>
          <w:szCs w:val="28"/>
        </w:rPr>
        <w:t>виндер</w:t>
      </w:r>
      <w:proofErr w:type="spellEnd"/>
      <w:r w:rsidRPr="00AC5820">
        <w:rPr>
          <w:sz w:val="28"/>
          <w:szCs w:val="28"/>
        </w:rPr>
        <w:t>, фасадный флагшток (таблица 8).</w:t>
      </w:r>
    </w:p>
    <w:p w:rsidR="00313832" w:rsidRPr="00426192" w:rsidRDefault="00313832" w:rsidP="00313832">
      <w:pPr>
        <w:widowControl w:val="0"/>
        <w:autoSpaceDE w:val="0"/>
        <w:autoSpaceDN w:val="0"/>
        <w:adjustRightInd w:val="0"/>
        <w:ind w:right="-8" w:hanging="1418"/>
        <w:jc w:val="right"/>
      </w:pPr>
    </w:p>
    <w:p w:rsidR="00313832" w:rsidRPr="00AF156E" w:rsidRDefault="00313832" w:rsidP="00313832">
      <w:pPr>
        <w:widowControl w:val="0"/>
        <w:autoSpaceDE w:val="0"/>
        <w:autoSpaceDN w:val="0"/>
        <w:adjustRightInd w:val="0"/>
        <w:ind w:right="-8" w:firstLine="709"/>
        <w:jc w:val="right"/>
      </w:pPr>
      <w:r w:rsidRPr="00AF156E">
        <w:t>Таблица 8. Виды конструкций флагов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53"/>
        <w:gridCol w:w="3290"/>
        <w:gridCol w:w="3354"/>
      </w:tblGrid>
      <w:tr w:rsidR="00313832" w:rsidRPr="00AF156E" w:rsidTr="00836687">
        <w:tc>
          <w:tcPr>
            <w:tcW w:w="3510" w:type="dxa"/>
            <w:shd w:val="clear" w:color="auto" w:fill="auto"/>
            <w:hideMark/>
          </w:tcPr>
          <w:p w:rsidR="00313832" w:rsidRPr="00AF156E" w:rsidRDefault="00313832" w:rsidP="00836687">
            <w:pPr>
              <w:widowControl w:val="0"/>
              <w:autoSpaceDE w:val="0"/>
              <w:autoSpaceDN w:val="0"/>
              <w:adjustRightInd w:val="0"/>
              <w:ind w:right="-8"/>
            </w:pPr>
            <w:r w:rsidRPr="00AF156E">
              <w:t>Флаг-консоль</w:t>
            </w:r>
          </w:p>
        </w:tc>
        <w:tc>
          <w:tcPr>
            <w:tcW w:w="3402" w:type="dxa"/>
            <w:shd w:val="clear" w:color="auto" w:fill="auto"/>
            <w:hideMark/>
          </w:tcPr>
          <w:p w:rsidR="00313832" w:rsidRPr="00AF156E" w:rsidRDefault="00313832" w:rsidP="00836687">
            <w:pPr>
              <w:widowControl w:val="0"/>
              <w:autoSpaceDE w:val="0"/>
              <w:autoSpaceDN w:val="0"/>
              <w:adjustRightInd w:val="0"/>
              <w:ind w:right="-8"/>
            </w:pPr>
            <w:r w:rsidRPr="00AF156E">
              <w:t xml:space="preserve">Флаги </w:t>
            </w:r>
            <w:proofErr w:type="spellStart"/>
            <w:r w:rsidRPr="00AF156E">
              <w:t>виндеры</w:t>
            </w:r>
            <w:proofErr w:type="spellEnd"/>
          </w:p>
        </w:tc>
        <w:tc>
          <w:tcPr>
            <w:tcW w:w="3544" w:type="dxa"/>
            <w:shd w:val="clear" w:color="auto" w:fill="auto"/>
            <w:hideMark/>
          </w:tcPr>
          <w:p w:rsidR="00313832" w:rsidRPr="00AF156E" w:rsidRDefault="00313832" w:rsidP="00836687">
            <w:pPr>
              <w:widowControl w:val="0"/>
              <w:autoSpaceDE w:val="0"/>
              <w:autoSpaceDN w:val="0"/>
              <w:adjustRightInd w:val="0"/>
              <w:ind w:right="-8"/>
            </w:pPr>
            <w:r w:rsidRPr="00AF156E">
              <w:t>Фасадный флагшток</w:t>
            </w:r>
          </w:p>
        </w:tc>
      </w:tr>
      <w:tr w:rsidR="00313832" w:rsidRPr="00AF156E" w:rsidTr="00836687">
        <w:tc>
          <w:tcPr>
            <w:tcW w:w="3510" w:type="dxa"/>
            <w:shd w:val="clear" w:color="auto" w:fill="auto"/>
            <w:hideMark/>
          </w:tcPr>
          <w:p w:rsidR="00313832" w:rsidRPr="00AF156E" w:rsidRDefault="00313832" w:rsidP="00836687">
            <w:pPr>
              <w:widowControl w:val="0"/>
              <w:autoSpaceDE w:val="0"/>
              <w:autoSpaceDN w:val="0"/>
              <w:adjustRightInd w:val="0"/>
              <w:ind w:right="-8"/>
            </w:pPr>
            <w:r>
              <w:rPr>
                <w:noProof/>
              </w:rPr>
              <w:drawing>
                <wp:inline distT="0" distB="0" distL="0" distR="0">
                  <wp:extent cx="1794510" cy="190627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94510" cy="1906270"/>
                          </a:xfrm>
                          <a:prstGeom prst="rect">
                            <a:avLst/>
                          </a:prstGeom>
                          <a:noFill/>
                          <a:ln>
                            <a:noFill/>
                          </a:ln>
                        </pic:spPr>
                      </pic:pic>
                    </a:graphicData>
                  </a:graphic>
                </wp:inline>
              </w:drawing>
            </w:r>
          </w:p>
        </w:tc>
        <w:tc>
          <w:tcPr>
            <w:tcW w:w="3402" w:type="dxa"/>
            <w:shd w:val="clear" w:color="auto" w:fill="auto"/>
            <w:hideMark/>
          </w:tcPr>
          <w:p w:rsidR="00313832" w:rsidRPr="00AF156E" w:rsidRDefault="00313832" w:rsidP="00836687">
            <w:pPr>
              <w:widowControl w:val="0"/>
              <w:autoSpaceDE w:val="0"/>
              <w:autoSpaceDN w:val="0"/>
              <w:adjustRightInd w:val="0"/>
              <w:ind w:right="-8"/>
            </w:pPr>
            <w:r>
              <w:rPr>
                <w:noProof/>
              </w:rPr>
              <w:drawing>
                <wp:inline distT="0" distB="0" distL="0" distR="0">
                  <wp:extent cx="1811655" cy="1923415"/>
                  <wp:effectExtent l="0" t="0" r="0"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11655" cy="1923415"/>
                          </a:xfrm>
                          <a:prstGeom prst="rect">
                            <a:avLst/>
                          </a:prstGeom>
                          <a:noFill/>
                          <a:ln>
                            <a:noFill/>
                          </a:ln>
                        </pic:spPr>
                      </pic:pic>
                    </a:graphicData>
                  </a:graphic>
                </wp:inline>
              </w:drawing>
            </w:r>
          </w:p>
        </w:tc>
        <w:tc>
          <w:tcPr>
            <w:tcW w:w="3544" w:type="dxa"/>
            <w:shd w:val="clear" w:color="auto" w:fill="auto"/>
            <w:hideMark/>
          </w:tcPr>
          <w:p w:rsidR="00313832" w:rsidRPr="00AF156E" w:rsidRDefault="00313832" w:rsidP="00836687">
            <w:pPr>
              <w:widowControl w:val="0"/>
              <w:autoSpaceDE w:val="0"/>
              <w:autoSpaceDN w:val="0"/>
              <w:adjustRightInd w:val="0"/>
              <w:ind w:right="-8"/>
            </w:pPr>
            <w:r>
              <w:rPr>
                <w:noProof/>
              </w:rPr>
              <w:drawing>
                <wp:inline distT="0" distB="0" distL="0" distR="0">
                  <wp:extent cx="1751330" cy="1915160"/>
                  <wp:effectExtent l="0" t="0" r="1270"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51330" cy="1915160"/>
                          </a:xfrm>
                          <a:prstGeom prst="rect">
                            <a:avLst/>
                          </a:prstGeom>
                          <a:noFill/>
                          <a:ln>
                            <a:noFill/>
                          </a:ln>
                        </pic:spPr>
                      </pic:pic>
                    </a:graphicData>
                  </a:graphic>
                </wp:inline>
              </w:drawing>
            </w:r>
          </w:p>
        </w:tc>
      </w:tr>
      <w:tr w:rsidR="00313832" w:rsidRPr="00AF156E" w:rsidTr="00836687">
        <w:tc>
          <w:tcPr>
            <w:tcW w:w="3510" w:type="dxa"/>
            <w:shd w:val="clear" w:color="auto" w:fill="auto"/>
            <w:hideMark/>
          </w:tcPr>
          <w:p w:rsidR="00313832" w:rsidRPr="00AF156E" w:rsidRDefault="00313832" w:rsidP="00836687">
            <w:pPr>
              <w:widowControl w:val="0"/>
              <w:autoSpaceDE w:val="0"/>
              <w:autoSpaceDN w:val="0"/>
              <w:adjustRightInd w:val="0"/>
              <w:ind w:right="-8"/>
            </w:pPr>
            <w:r w:rsidRPr="00AF156E">
              <w:t xml:space="preserve">Система позволяет закрепить вертикальное полотно перпендикулярно плоскости фасада здания. Такое решение позволяет демонстрировать информацию. </w:t>
            </w:r>
          </w:p>
          <w:p w:rsidR="00313832" w:rsidRPr="00AF156E" w:rsidRDefault="00313832" w:rsidP="00836687">
            <w:pPr>
              <w:widowControl w:val="0"/>
              <w:autoSpaceDE w:val="0"/>
              <w:autoSpaceDN w:val="0"/>
              <w:adjustRightInd w:val="0"/>
              <w:ind w:right="-8"/>
            </w:pPr>
            <w:r w:rsidRPr="00AF156E">
              <w:t xml:space="preserve">Максимальные размеры конструкции: ширина – до 0,6 м, высота – в пределах высоты этажа. </w:t>
            </w:r>
          </w:p>
        </w:tc>
        <w:tc>
          <w:tcPr>
            <w:tcW w:w="3402" w:type="dxa"/>
            <w:shd w:val="clear" w:color="auto" w:fill="auto"/>
            <w:hideMark/>
          </w:tcPr>
          <w:p w:rsidR="00313832" w:rsidRPr="00AF156E" w:rsidRDefault="00313832" w:rsidP="00836687">
            <w:pPr>
              <w:widowControl w:val="0"/>
              <w:autoSpaceDE w:val="0"/>
              <w:autoSpaceDN w:val="0"/>
              <w:adjustRightInd w:val="0"/>
              <w:ind w:right="-8"/>
            </w:pPr>
            <w:r w:rsidRPr="00AF156E">
              <w:t xml:space="preserve">Отдельно стоящие конструкции. </w:t>
            </w:r>
          </w:p>
          <w:p w:rsidR="00313832" w:rsidRPr="00AF156E" w:rsidRDefault="00313832" w:rsidP="00836687">
            <w:pPr>
              <w:widowControl w:val="0"/>
              <w:autoSpaceDE w:val="0"/>
              <w:autoSpaceDN w:val="0"/>
              <w:adjustRightInd w:val="0"/>
              <w:ind w:right="-8"/>
            </w:pPr>
            <w:r w:rsidRPr="00AF156E">
              <w:t>Система позволяет закрепить и установить вертикальную конструкцию перпендикулярно плоскости фасада здания. Такое решение позволяет демонстрировать информацию.</w:t>
            </w:r>
          </w:p>
          <w:p w:rsidR="00313832" w:rsidRPr="00AF156E" w:rsidRDefault="00313832" w:rsidP="00836687">
            <w:pPr>
              <w:widowControl w:val="0"/>
              <w:autoSpaceDE w:val="0"/>
              <w:autoSpaceDN w:val="0"/>
              <w:adjustRightInd w:val="0"/>
              <w:ind w:right="-8"/>
            </w:pPr>
            <w:r w:rsidRPr="00AF156E">
              <w:t>Разрешается использование конструкций шириной до 0,6 м и высотой до 2,5 м.</w:t>
            </w:r>
          </w:p>
        </w:tc>
        <w:tc>
          <w:tcPr>
            <w:tcW w:w="3544" w:type="dxa"/>
            <w:shd w:val="clear" w:color="auto" w:fill="auto"/>
            <w:hideMark/>
          </w:tcPr>
          <w:p w:rsidR="00313832" w:rsidRPr="00AF156E" w:rsidRDefault="00313832" w:rsidP="00836687">
            <w:pPr>
              <w:widowControl w:val="0"/>
              <w:autoSpaceDE w:val="0"/>
              <w:autoSpaceDN w:val="0"/>
              <w:adjustRightInd w:val="0"/>
              <w:ind w:right="-8"/>
            </w:pPr>
            <w:r w:rsidRPr="00AF156E">
              <w:t xml:space="preserve">Состоит из флага и крепежных элементов (древко с </w:t>
            </w:r>
            <w:proofErr w:type="spellStart"/>
            <w:r w:rsidRPr="00AF156E">
              <w:t>навершием</w:t>
            </w:r>
            <w:proofErr w:type="spellEnd"/>
            <w:r w:rsidRPr="00AF156E">
              <w:t>, кронштейн).</w:t>
            </w:r>
          </w:p>
          <w:p w:rsidR="00313832" w:rsidRPr="00AF156E" w:rsidRDefault="00313832" w:rsidP="00836687">
            <w:pPr>
              <w:widowControl w:val="0"/>
              <w:autoSpaceDE w:val="0"/>
              <w:autoSpaceDN w:val="0"/>
              <w:adjustRightInd w:val="0"/>
              <w:ind w:right="-8"/>
            </w:pPr>
            <w:r w:rsidRPr="00AF156E">
              <w:t>Предназначен для установки на фасадах административных зданий или коммерческих организаций. Демонстрирует символику государств, образовательных или спортивных учреждений, а также различных брендов.</w:t>
            </w:r>
          </w:p>
          <w:p w:rsidR="00313832" w:rsidRPr="00AF156E" w:rsidRDefault="00313832" w:rsidP="00836687">
            <w:pPr>
              <w:widowControl w:val="0"/>
              <w:autoSpaceDE w:val="0"/>
              <w:autoSpaceDN w:val="0"/>
              <w:adjustRightInd w:val="0"/>
              <w:ind w:right="-8"/>
            </w:pPr>
            <w:r w:rsidRPr="00AF156E">
              <w:t xml:space="preserve">Полотна производятся из флажной сетки, которая способна выдерживать неблагоприятные погодные условия. </w:t>
            </w:r>
          </w:p>
          <w:p w:rsidR="00313832" w:rsidRPr="00AF156E" w:rsidRDefault="00313832" w:rsidP="00836687">
            <w:pPr>
              <w:widowControl w:val="0"/>
              <w:autoSpaceDE w:val="0"/>
              <w:autoSpaceDN w:val="0"/>
              <w:adjustRightInd w:val="0"/>
              <w:ind w:right="-8"/>
            </w:pPr>
            <w:r w:rsidRPr="00AF156E">
              <w:t xml:space="preserve">Кронштейны предусматривают установку </w:t>
            </w:r>
            <w:r w:rsidRPr="00AF156E">
              <w:lastRenderedPageBreak/>
              <w:t>одного, двух или трех флагов.</w:t>
            </w:r>
          </w:p>
        </w:tc>
      </w:tr>
    </w:tbl>
    <w:p w:rsidR="00313832" w:rsidRPr="00426192" w:rsidRDefault="00313832" w:rsidP="00313832">
      <w:pPr>
        <w:widowControl w:val="0"/>
        <w:autoSpaceDE w:val="0"/>
        <w:autoSpaceDN w:val="0"/>
        <w:adjustRightInd w:val="0"/>
        <w:ind w:right="-8" w:firstLine="709"/>
      </w:pP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2. Требования к размещению флагов: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размещать флаги между оконными и дверными проемами и на участках глухих стен (минимальное расстояние между конструкциями 2 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фасадные флагштоки разрешено размещать над входом в организацию;</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располагать флаги перпендикулярно фасаду здания;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в случае необходимости размещения флагов на фасаде несколькими организациями флаги должны иметь единый стиль исполнения, вид, форму, размер (рис. 47);</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размещать флаги в границах занимаемого организацией или индивидуальным предпринимателем помещения;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размещать флаги только в границах нежилых помещений;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размещении флагов на первом этаже они не должны касаться уровня земли.</w:t>
      </w:r>
    </w:p>
    <w:p w:rsidR="00313832" w:rsidRPr="00426192" w:rsidRDefault="00313832" w:rsidP="00313832">
      <w:pPr>
        <w:widowControl w:val="0"/>
        <w:autoSpaceDE w:val="0"/>
        <w:autoSpaceDN w:val="0"/>
        <w:adjustRightInd w:val="0"/>
        <w:ind w:left="720"/>
        <w:rPr>
          <w:noProof/>
          <w:sz w:val="26"/>
          <w:szCs w:val="26"/>
        </w:rPr>
      </w:pPr>
      <w:r>
        <w:rPr>
          <w:noProof/>
          <w:sz w:val="26"/>
          <w:szCs w:val="26"/>
        </w:rPr>
        <w:drawing>
          <wp:inline distT="0" distB="0" distL="0" distR="0">
            <wp:extent cx="3088005" cy="18288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88005" cy="182880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left="720"/>
      </w:pPr>
      <w:r w:rsidRPr="00AF156E">
        <w:rPr>
          <w:noProof/>
        </w:rPr>
        <w:t>Рис.47. Требования к размещению флагов</w:t>
      </w:r>
    </w:p>
    <w:p w:rsidR="00313832" w:rsidRPr="00AF156E" w:rsidRDefault="00313832" w:rsidP="00313832">
      <w:pPr>
        <w:widowControl w:val="0"/>
        <w:autoSpaceDE w:val="0"/>
        <w:autoSpaceDN w:val="0"/>
        <w:adjustRightInd w:val="0"/>
        <w:rPr>
          <w:noProof/>
        </w:rPr>
      </w:pPr>
    </w:p>
    <w:p w:rsidR="00313832" w:rsidRPr="00426192" w:rsidRDefault="00313832" w:rsidP="00313832">
      <w:pPr>
        <w:widowControl w:val="0"/>
        <w:autoSpaceDE w:val="0"/>
        <w:autoSpaceDN w:val="0"/>
        <w:adjustRightInd w:val="0"/>
      </w:pPr>
    </w:p>
    <w:p w:rsidR="00313832" w:rsidRPr="00AC5820" w:rsidRDefault="00313832" w:rsidP="00313832">
      <w:pPr>
        <w:widowControl w:val="0"/>
        <w:autoSpaceDE w:val="0"/>
        <w:autoSpaceDN w:val="0"/>
        <w:adjustRightInd w:val="0"/>
        <w:jc w:val="center"/>
        <w:rPr>
          <w:sz w:val="28"/>
          <w:szCs w:val="28"/>
        </w:rPr>
      </w:pPr>
      <w:r w:rsidRPr="00AC5820">
        <w:rPr>
          <w:sz w:val="28"/>
          <w:szCs w:val="28"/>
          <w:lang w:val="en-US"/>
        </w:rPr>
        <w:t>VI</w:t>
      </w:r>
      <w:proofErr w:type="spellStart"/>
      <w:r w:rsidRPr="00AC5820">
        <w:rPr>
          <w:sz w:val="28"/>
          <w:szCs w:val="28"/>
        </w:rPr>
        <w:t>Штендеры</w:t>
      </w:r>
      <w:proofErr w:type="spellEnd"/>
    </w:p>
    <w:p w:rsidR="00313832" w:rsidRPr="00AC5820" w:rsidRDefault="00313832" w:rsidP="00313832">
      <w:pPr>
        <w:widowControl w:val="0"/>
        <w:autoSpaceDE w:val="0"/>
        <w:autoSpaceDN w:val="0"/>
        <w:adjustRightInd w:val="0"/>
        <w:jc w:val="both"/>
        <w:rPr>
          <w:b/>
          <w:sz w:val="28"/>
          <w:szCs w:val="28"/>
        </w:rPr>
      </w:pPr>
      <w:bookmarkStart w:id="25" w:name="_Hlk93657135"/>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 Установка </w:t>
      </w:r>
      <w:proofErr w:type="spellStart"/>
      <w:r w:rsidRPr="00AC5820">
        <w:rPr>
          <w:sz w:val="28"/>
          <w:szCs w:val="28"/>
        </w:rPr>
        <w:t>штендеров</w:t>
      </w:r>
      <w:proofErr w:type="spellEnd"/>
      <w:r w:rsidRPr="00AC5820">
        <w:rPr>
          <w:sz w:val="28"/>
          <w:szCs w:val="28"/>
        </w:rPr>
        <w:t xml:space="preserve"> допускается для предприятий общественного питания в виде меловой доски или с прозрачным информационным полем (стекло, акрил) на деревянном каркасе.</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В остальных случаях установка </w:t>
      </w:r>
      <w:proofErr w:type="spellStart"/>
      <w:r w:rsidRPr="00AC5820">
        <w:rPr>
          <w:sz w:val="28"/>
          <w:szCs w:val="28"/>
        </w:rPr>
        <w:t>штендеров</w:t>
      </w:r>
      <w:proofErr w:type="spellEnd"/>
      <w:r w:rsidRPr="00AC5820">
        <w:rPr>
          <w:sz w:val="28"/>
          <w:szCs w:val="28"/>
        </w:rPr>
        <w:t xml:space="preserve"> не допускается.</w:t>
      </w:r>
      <w:bookmarkEnd w:id="25"/>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2. Требования к размещению </w:t>
      </w:r>
      <w:proofErr w:type="spellStart"/>
      <w:r w:rsidRPr="00AC5820">
        <w:rPr>
          <w:sz w:val="28"/>
          <w:szCs w:val="28"/>
        </w:rPr>
        <w:t>штендера</w:t>
      </w:r>
      <w:proofErr w:type="spellEnd"/>
      <w:r w:rsidRPr="00AC5820">
        <w:rPr>
          <w:sz w:val="28"/>
          <w:szCs w:val="28"/>
        </w:rPr>
        <w:t xml:space="preserve">. </w:t>
      </w:r>
    </w:p>
    <w:p w:rsidR="00313832" w:rsidRPr="00AC5820" w:rsidRDefault="00313832" w:rsidP="00313832">
      <w:pPr>
        <w:suppressAutoHyphens/>
        <w:ind w:firstLine="709"/>
        <w:jc w:val="both"/>
        <w:rPr>
          <w:sz w:val="28"/>
          <w:szCs w:val="28"/>
          <w:lang w:eastAsia="ar-SA"/>
        </w:rPr>
      </w:pPr>
      <w:r w:rsidRPr="00AC5820">
        <w:rPr>
          <w:sz w:val="28"/>
          <w:szCs w:val="28"/>
          <w:lang w:eastAsia="ar-SA"/>
        </w:rPr>
        <w:t xml:space="preserve">Размещение </w:t>
      </w:r>
      <w:proofErr w:type="spellStart"/>
      <w:r w:rsidRPr="00AC5820">
        <w:rPr>
          <w:sz w:val="28"/>
          <w:szCs w:val="28"/>
          <w:lang w:eastAsia="ar-SA"/>
        </w:rPr>
        <w:t>штендера</w:t>
      </w:r>
      <w:proofErr w:type="spellEnd"/>
      <w:r w:rsidRPr="00AC5820">
        <w:rPr>
          <w:sz w:val="28"/>
          <w:szCs w:val="28"/>
          <w:lang w:eastAsia="ar-SA"/>
        </w:rPr>
        <w:t xml:space="preserve"> </w:t>
      </w:r>
      <w:proofErr w:type="spellStart"/>
      <w:r w:rsidRPr="00AC5820">
        <w:rPr>
          <w:sz w:val="28"/>
          <w:szCs w:val="28"/>
          <w:lang w:eastAsia="ar-SA"/>
        </w:rPr>
        <w:t>допускаетсятолько</w:t>
      </w:r>
      <w:proofErr w:type="spellEnd"/>
      <w:r w:rsidRPr="00AC5820">
        <w:rPr>
          <w:sz w:val="28"/>
          <w:szCs w:val="28"/>
          <w:lang w:eastAsia="ar-SA"/>
        </w:rPr>
        <w:t xml:space="preserve"> при условии их размещения и эксплуатации в границах земельногоучастка, на котором располагаются объекты, являющиеся местом нахождения (осуществления деятельности) юридического, физического лица или индивидуального предпринимателя, сведения о которых содержатся в данных информационных конструкциях и которым указанные объекты и земельный участок принадлежат на праве собственности или ином вещном праве, но не более чем 2 метра от входа.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Устанавливать </w:t>
      </w:r>
      <w:proofErr w:type="spellStart"/>
      <w:r w:rsidRPr="00AC5820">
        <w:rPr>
          <w:sz w:val="28"/>
          <w:szCs w:val="28"/>
        </w:rPr>
        <w:t>штендеры</w:t>
      </w:r>
      <w:proofErr w:type="spellEnd"/>
      <w:r w:rsidRPr="00AC5820">
        <w:rPr>
          <w:sz w:val="28"/>
          <w:szCs w:val="28"/>
        </w:rPr>
        <w:t xml:space="preserve"> только в часы работы организации.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На одну организацию разрешается установка только одного </w:t>
      </w:r>
      <w:proofErr w:type="spellStart"/>
      <w:r w:rsidRPr="00AC5820">
        <w:rPr>
          <w:sz w:val="28"/>
          <w:szCs w:val="28"/>
        </w:rPr>
        <w:t>штендера</w:t>
      </w:r>
      <w:proofErr w:type="spellEnd"/>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Не допускается установка и эксплуатация </w:t>
      </w:r>
      <w:proofErr w:type="spellStart"/>
      <w:r w:rsidRPr="00AC5820">
        <w:rPr>
          <w:sz w:val="28"/>
          <w:szCs w:val="28"/>
        </w:rPr>
        <w:t>штендера</w:t>
      </w:r>
      <w:proofErr w:type="spellEnd"/>
      <w:r w:rsidRPr="00AC5820">
        <w:rPr>
          <w:sz w:val="28"/>
          <w:szCs w:val="28"/>
        </w:rPr>
        <w:t xml:space="preserve"> в местах, мешающих проходу пешеходов, на газонах.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Не допускается крепление </w:t>
      </w:r>
      <w:proofErr w:type="spellStart"/>
      <w:r w:rsidRPr="00AC5820">
        <w:rPr>
          <w:sz w:val="28"/>
          <w:szCs w:val="28"/>
        </w:rPr>
        <w:t>штендера</w:t>
      </w:r>
      <w:proofErr w:type="spellEnd"/>
      <w:r w:rsidRPr="00AC5820">
        <w:rPr>
          <w:sz w:val="28"/>
          <w:szCs w:val="28"/>
        </w:rPr>
        <w:t xml:space="preserve"> к светофорным стойкам, опорам уличного освещения, декоративным фонарям, деревьям, дорожным ограждениям и другим элементам благоустройства.</w:t>
      </w:r>
    </w:p>
    <w:p w:rsidR="00313832" w:rsidRPr="00426192" w:rsidRDefault="00313832" w:rsidP="00313832">
      <w:pPr>
        <w:widowControl w:val="0"/>
        <w:autoSpaceDE w:val="0"/>
        <w:autoSpaceDN w:val="0"/>
        <w:adjustRightInd w:val="0"/>
        <w:ind w:hanging="1418"/>
        <w:jc w:val="center"/>
        <w:rPr>
          <w:sz w:val="26"/>
          <w:szCs w:val="26"/>
        </w:rPr>
      </w:pPr>
    </w:p>
    <w:p w:rsidR="00313832" w:rsidRPr="00AC5820" w:rsidRDefault="00313832" w:rsidP="00313832">
      <w:pPr>
        <w:widowControl w:val="0"/>
        <w:autoSpaceDE w:val="0"/>
        <w:autoSpaceDN w:val="0"/>
        <w:adjustRightInd w:val="0"/>
        <w:ind w:firstLine="709"/>
        <w:jc w:val="center"/>
        <w:rPr>
          <w:sz w:val="28"/>
          <w:szCs w:val="28"/>
        </w:rPr>
      </w:pPr>
      <w:r w:rsidRPr="00AC5820">
        <w:rPr>
          <w:sz w:val="28"/>
          <w:szCs w:val="28"/>
          <w:lang w:val="en-US"/>
        </w:rPr>
        <w:lastRenderedPageBreak/>
        <w:t>VII</w:t>
      </w:r>
      <w:r w:rsidRPr="00AC5820">
        <w:rPr>
          <w:sz w:val="28"/>
          <w:szCs w:val="28"/>
        </w:rPr>
        <w:t xml:space="preserve"> Требования к </w:t>
      </w:r>
      <w:proofErr w:type="spellStart"/>
      <w:r w:rsidRPr="00AC5820">
        <w:rPr>
          <w:sz w:val="28"/>
          <w:szCs w:val="28"/>
        </w:rPr>
        <w:t>типографике</w:t>
      </w:r>
      <w:proofErr w:type="spellEnd"/>
      <w:r w:rsidRPr="00AC5820">
        <w:rPr>
          <w:sz w:val="28"/>
          <w:szCs w:val="28"/>
        </w:rPr>
        <w:t xml:space="preserve"> информационных конструкций</w:t>
      </w:r>
    </w:p>
    <w:p w:rsidR="00313832" w:rsidRPr="00AC5820" w:rsidRDefault="00313832" w:rsidP="00313832">
      <w:pPr>
        <w:widowControl w:val="0"/>
        <w:autoSpaceDE w:val="0"/>
        <w:autoSpaceDN w:val="0"/>
        <w:adjustRightInd w:val="0"/>
        <w:ind w:firstLine="709"/>
        <w:jc w:val="both"/>
        <w:rPr>
          <w:b/>
          <w:sz w:val="28"/>
          <w:szCs w:val="28"/>
        </w:rPr>
      </w:pPr>
    </w:p>
    <w:p w:rsidR="00313832" w:rsidRDefault="00313832" w:rsidP="00313832">
      <w:pPr>
        <w:widowControl w:val="0"/>
        <w:autoSpaceDE w:val="0"/>
        <w:autoSpaceDN w:val="0"/>
        <w:adjustRightInd w:val="0"/>
        <w:ind w:firstLine="709"/>
        <w:jc w:val="both"/>
        <w:rPr>
          <w:sz w:val="28"/>
          <w:szCs w:val="28"/>
        </w:rPr>
      </w:pPr>
      <w:r w:rsidRPr="00AC5820">
        <w:rPr>
          <w:noProof/>
          <w:sz w:val="28"/>
          <w:szCs w:val="28"/>
        </w:rPr>
        <w:t xml:space="preserve">1. </w:t>
      </w:r>
      <w:r w:rsidRPr="000419DE">
        <w:rPr>
          <w:sz w:val="28"/>
          <w:szCs w:val="28"/>
        </w:rPr>
        <w:t xml:space="preserve">Информация на рекламных конструкциях должна размещаться с </w:t>
      </w:r>
      <w:proofErr w:type="spellStart"/>
      <w:r w:rsidRPr="000419DE">
        <w:rPr>
          <w:sz w:val="28"/>
          <w:szCs w:val="28"/>
        </w:rPr>
        <w:t>со-блюдением</w:t>
      </w:r>
      <w:proofErr w:type="spellEnd"/>
      <w:r w:rsidRPr="000419DE">
        <w:rPr>
          <w:sz w:val="28"/>
          <w:szCs w:val="28"/>
        </w:rPr>
        <w:t xml:space="preserve"> требований законодательства о государственном языке Российской Федерации.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2. Запрещается искажать буквы на информационных конструкциях (сжимать, растягивать, наклонять и пр.) (рис. 48).</w:t>
      </w:r>
    </w:p>
    <w:p w:rsidR="00313832" w:rsidRPr="00426192" w:rsidRDefault="00313832" w:rsidP="00313832">
      <w:pPr>
        <w:widowControl w:val="0"/>
        <w:tabs>
          <w:tab w:val="left" w:pos="3131"/>
        </w:tabs>
        <w:autoSpaceDE w:val="0"/>
        <w:autoSpaceDN w:val="0"/>
        <w:adjustRightInd w:val="0"/>
        <w:rPr>
          <w:noProof/>
          <w:sz w:val="26"/>
          <w:szCs w:val="26"/>
        </w:rPr>
      </w:pPr>
      <w:r>
        <w:rPr>
          <w:noProof/>
          <w:sz w:val="28"/>
          <w:szCs w:val="28"/>
        </w:rPr>
        <w:drawing>
          <wp:inline distT="0" distB="0" distL="0" distR="0">
            <wp:extent cx="5486400" cy="664210"/>
            <wp:effectExtent l="0" t="0" r="0"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0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2276"/>
                    <a:stretch>
                      <a:fillRect/>
                    </a:stretch>
                  </pic:blipFill>
                  <pic:spPr bwMode="auto">
                    <a:xfrm>
                      <a:off x="0" y="0"/>
                      <a:ext cx="5486400" cy="66421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Рис.48. Недопустимое искажение букв на информационных конструкциях.</w:t>
      </w:r>
    </w:p>
    <w:p w:rsidR="00313832" w:rsidRPr="00426192" w:rsidRDefault="00313832" w:rsidP="00313832">
      <w:pPr>
        <w:widowControl w:val="0"/>
        <w:tabs>
          <w:tab w:val="left" w:pos="3131"/>
        </w:tabs>
        <w:autoSpaceDE w:val="0"/>
        <w:autoSpaceDN w:val="0"/>
        <w:adjustRightInd w:val="0"/>
        <w:rPr>
          <w:noProof/>
        </w:rPr>
      </w:pPr>
    </w:p>
    <w:p w:rsidR="00313832" w:rsidRPr="00426192" w:rsidRDefault="00313832" w:rsidP="00313832">
      <w:pPr>
        <w:widowControl w:val="0"/>
        <w:tabs>
          <w:tab w:val="left" w:pos="3131"/>
        </w:tabs>
        <w:autoSpaceDE w:val="0"/>
        <w:autoSpaceDN w:val="0"/>
        <w:adjustRightInd w:val="0"/>
        <w:ind w:firstLine="567"/>
        <w:jc w:val="both"/>
        <w:rPr>
          <w:noProof/>
          <w:sz w:val="26"/>
          <w:szCs w:val="26"/>
        </w:rPr>
      </w:pPr>
    </w:p>
    <w:p w:rsidR="00313832" w:rsidRPr="00AC5820" w:rsidRDefault="00313832" w:rsidP="00313832">
      <w:pPr>
        <w:widowControl w:val="0"/>
        <w:autoSpaceDE w:val="0"/>
        <w:autoSpaceDN w:val="0"/>
        <w:adjustRightInd w:val="0"/>
        <w:ind w:firstLine="567"/>
        <w:jc w:val="center"/>
        <w:rPr>
          <w:sz w:val="28"/>
          <w:szCs w:val="28"/>
        </w:rPr>
      </w:pPr>
      <w:r w:rsidRPr="00AC5820">
        <w:rPr>
          <w:sz w:val="28"/>
          <w:szCs w:val="28"/>
          <w:lang w:val="en-US"/>
        </w:rPr>
        <w:t>IX</w:t>
      </w:r>
      <w:r w:rsidRPr="00AC5820">
        <w:rPr>
          <w:sz w:val="28"/>
          <w:szCs w:val="28"/>
        </w:rPr>
        <w:t xml:space="preserve"> Требования к цветовому оформлению информационных конструкций</w:t>
      </w:r>
    </w:p>
    <w:p w:rsidR="00313832" w:rsidRPr="00AC5820" w:rsidRDefault="00313832" w:rsidP="00313832">
      <w:pPr>
        <w:widowControl w:val="0"/>
        <w:autoSpaceDE w:val="0"/>
        <w:autoSpaceDN w:val="0"/>
        <w:adjustRightInd w:val="0"/>
        <w:ind w:firstLine="567"/>
        <w:jc w:val="both"/>
        <w:rPr>
          <w:b/>
          <w:sz w:val="28"/>
          <w:szCs w:val="28"/>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 Для гармоничного восприятия вывески в рамках одного здания следует выполнять одного типа, схожего внешнего вида, одного фона подложек.</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2. Цветовое решение, близкое к цветовой символике дорожных знаков, не допускается.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3. Цвет символов должен отличаться от цвета подложки или крепежных элементов (рис. 49).</w:t>
      </w:r>
    </w:p>
    <w:p w:rsidR="00313832" w:rsidRPr="00AF156E" w:rsidRDefault="005250DC" w:rsidP="00313832">
      <w:pPr>
        <w:widowControl w:val="0"/>
        <w:autoSpaceDE w:val="0"/>
        <w:autoSpaceDN w:val="0"/>
        <w:adjustRightInd w:val="0"/>
        <w:rPr>
          <w:noProof/>
        </w:rPr>
      </w:pPr>
      <w:r>
        <w:rPr>
          <w:noProof/>
        </w:rPr>
        <w:pict>
          <v:group id="Группа 135" o:spid="_x0000_s1026" style="position:absolute;margin-left:295pt;margin-top:11.05pt;width:111.25pt;height:86.4pt;z-index:251661312" coordorigin="8276,2489" coordsize="2225,1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">
            <v:shapetype id="_x0000_t32" coordsize="21600,21600" o:spt="32" o:oned="t" path="m,l21600,21600e" filled="f">
              <v:path arrowok="t" fillok="f" o:connecttype="none"/>
              <o:lock v:ext="edit" shapetype="t"/>
            </v:shapetype>
            <v:shape id="AutoShape 3" o:spid="_x0000_s1027" type="#_x0000_t32" style="position:absolute;left:8368;top:2489;width:1941;height:172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6WTMIAAADcAAAADwAAAGRycy9kb3ducmV2LnhtbERPyWrDMBC9F/IPYgK5NXJrcIsbJcSF&#10;hgRyaVLodbCmlrE1Mpbq5e+jQiG3ebx1NrvJtmKg3teOFTytExDEpdM1Vwq+rh+PryB8QNbYOiYF&#10;M3nYbRcPG8y1G/mThkuoRAxhn6MCE0KXS+lLQxb92nXEkftxvcUQYV9J3eMYw20rn5MkkxZrjg0G&#10;O3o3VDaXX6vgVJjMNbZoXsbZn+hQld/p/qzUajnt30AEmsJd/O8+6jg/zeDvmXiB3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g6WTMIAAADcAAAADwAAAAAAAAAAAAAA&#10;AAChAgAAZHJzL2Rvd25yZXYueG1sUEsFBgAAAAAEAAQA+QAAAJADAAAAAA==&#10;" strokecolor="red" strokeweight="1pt">
              <v:shadow color="#823b0b" opacity=".5" offset="1pt"/>
            </v:shape>
            <v:shape id="AutoShape 4" o:spid="_x0000_s1028" type="#_x0000_t32" style="position:absolute;left:8276;top:3096;width:2225;height:53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nhQMIAAADcAAAADwAAAGRycy9kb3ducmV2LnhtbERPTWsCMRC9F/wPYQRvNauWKqtRpCr0&#10;UIRdvXgbNuNmcTNZklTXf98UCr3N433OatPbVtzJh8axgsk4A0FcOd1wreB8OrwuQISIrLF1TAqe&#10;FGCzHrysMNfuwQXdy1iLFMIhRwUmxi6XMlSGLIax64gTd3XeYkzQ11J7fKRw28pplr1Liw2nBoMd&#10;fRiqbuW3VTA11fE4uxRxLy++K3dv/dcOC6VGw367BBGpj//iP/enTvNnc/h9Jl0g1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6nhQMIAAADcAAAADwAAAAAAAAAAAAAA&#10;AAChAgAAZHJzL2Rvd25yZXYueG1sUEsFBgAAAAAEAAQA+QAAAJADAAAAAA==&#10;" strokecolor="red" strokeweight="1pt"/>
          </v:group>
        </w:pict>
      </w:r>
      <w:r w:rsidR="00313832" w:rsidRPr="00426192">
        <w:rPr>
          <w:noProof/>
        </w:rPr>
        <w:t>а</w:t>
      </w:r>
      <w:r w:rsidR="00313832" w:rsidRPr="00AF156E">
        <w:rPr>
          <w:noProof/>
        </w:rPr>
        <w:t>.</w:t>
      </w:r>
      <w:r w:rsidR="00313832">
        <w:rPr>
          <w:noProof/>
        </w:rPr>
        <w:drawing>
          <wp:inline distT="0" distB="0" distL="0" distR="0">
            <wp:extent cx="1535430" cy="1216025"/>
            <wp:effectExtent l="0" t="0" r="7620"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8372" r="50890"/>
                    <a:stretch>
                      <a:fillRect/>
                    </a:stretch>
                  </pic:blipFill>
                  <pic:spPr bwMode="auto">
                    <a:xfrm>
                      <a:off x="0" y="0"/>
                      <a:ext cx="1535430" cy="1216025"/>
                    </a:xfrm>
                    <a:prstGeom prst="rect">
                      <a:avLst/>
                    </a:prstGeom>
                    <a:noFill/>
                    <a:ln>
                      <a:noFill/>
                    </a:ln>
                  </pic:spPr>
                </pic:pic>
              </a:graphicData>
            </a:graphic>
          </wp:inline>
        </w:drawing>
      </w:r>
      <w:r w:rsidR="00313832" w:rsidRPr="00AF156E">
        <w:rPr>
          <w:noProof/>
        </w:rPr>
        <w:t xml:space="preserve"> б. </w:t>
      </w:r>
      <w:r w:rsidR="00313832">
        <w:rPr>
          <w:noProof/>
        </w:rPr>
        <w:drawing>
          <wp:inline distT="0" distB="0" distL="0" distR="0">
            <wp:extent cx="1699260" cy="1216025"/>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7678" t="8372" r="-1797"/>
                    <a:stretch>
                      <a:fillRect/>
                    </a:stretch>
                  </pic:blipFill>
                  <pic:spPr bwMode="auto">
                    <a:xfrm>
                      <a:off x="0" y="0"/>
                      <a:ext cx="1699260" cy="1216025"/>
                    </a:xfrm>
                    <a:prstGeom prst="rect">
                      <a:avLst/>
                    </a:prstGeom>
                    <a:noFill/>
                    <a:ln>
                      <a:noFill/>
                    </a:ln>
                  </pic:spPr>
                </pic:pic>
              </a:graphicData>
            </a:graphic>
          </wp:inline>
        </w:drawing>
      </w:r>
      <w:r w:rsidR="00313832" w:rsidRPr="00AF156E">
        <w:rPr>
          <w:noProof/>
        </w:rPr>
        <w:t xml:space="preserve"> в. </w:t>
      </w:r>
      <w:r w:rsidR="00313832">
        <w:rPr>
          <w:noProof/>
        </w:rPr>
        <w:drawing>
          <wp:inline distT="0" distB="0" distL="0" distR="0">
            <wp:extent cx="1578610" cy="1095375"/>
            <wp:effectExtent l="0" t="0" r="254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78610" cy="109537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Рис.49. Варианты цветового оформления вывески: а) вывеска читается; б) вывеска не читается, символы сливаются с подложкой; в) вывеска не читается, каркас сливается с символами.</w:t>
      </w:r>
    </w:p>
    <w:p w:rsidR="00313832" w:rsidRPr="00426192" w:rsidRDefault="00313832" w:rsidP="00313832">
      <w:pPr>
        <w:widowControl w:val="0"/>
        <w:autoSpaceDE w:val="0"/>
        <w:autoSpaceDN w:val="0"/>
        <w:adjustRightInd w:val="0"/>
        <w:rPr>
          <w:noProof/>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4. Требуется ограничить использование ярких насыщенных цветов и цветосочетаний, а также сильно отражающих материалов. Применение флуоресцентных составов не допускается.</w:t>
      </w:r>
    </w:p>
    <w:p w:rsidR="00313832" w:rsidRPr="00AC5820" w:rsidRDefault="00313832" w:rsidP="00313832">
      <w:pPr>
        <w:widowControl w:val="0"/>
        <w:tabs>
          <w:tab w:val="left" w:pos="3131"/>
        </w:tabs>
        <w:autoSpaceDE w:val="0"/>
        <w:autoSpaceDN w:val="0"/>
        <w:adjustRightInd w:val="0"/>
        <w:ind w:firstLine="709"/>
        <w:jc w:val="both"/>
        <w:rPr>
          <w:sz w:val="28"/>
          <w:szCs w:val="28"/>
        </w:rPr>
      </w:pPr>
      <w:r w:rsidRPr="00AC5820">
        <w:rPr>
          <w:sz w:val="28"/>
          <w:szCs w:val="28"/>
        </w:rPr>
        <w:t>5. Подложка конструкции должна быть выполнена из жесткого материала.</w:t>
      </w:r>
    </w:p>
    <w:bookmarkEnd w:id="6"/>
    <w:p w:rsidR="00313832" w:rsidRPr="00AC5820" w:rsidRDefault="00313832" w:rsidP="00313832">
      <w:pPr>
        <w:widowControl w:val="0"/>
        <w:autoSpaceDE w:val="0"/>
        <w:autoSpaceDN w:val="0"/>
        <w:adjustRightInd w:val="0"/>
        <w:jc w:val="center"/>
        <w:rPr>
          <w:sz w:val="28"/>
          <w:szCs w:val="28"/>
        </w:rPr>
      </w:pPr>
      <w:r w:rsidRPr="00AC5820">
        <w:rPr>
          <w:sz w:val="28"/>
          <w:szCs w:val="28"/>
          <w:lang w:val="en-US"/>
        </w:rPr>
        <w:t>X</w:t>
      </w:r>
      <w:r w:rsidRPr="00AC5820">
        <w:rPr>
          <w:sz w:val="28"/>
          <w:szCs w:val="28"/>
        </w:rPr>
        <w:t xml:space="preserve"> Варианты размещения информации и информационных конструкций</w:t>
      </w:r>
    </w:p>
    <w:p w:rsidR="00313832" w:rsidRPr="00AC5820" w:rsidRDefault="00313832" w:rsidP="00313832">
      <w:pPr>
        <w:widowControl w:val="0"/>
        <w:autoSpaceDE w:val="0"/>
        <w:autoSpaceDN w:val="0"/>
        <w:adjustRightInd w:val="0"/>
        <w:ind w:firstLine="567"/>
        <w:jc w:val="both"/>
        <w:rPr>
          <w:b/>
          <w:sz w:val="28"/>
          <w:szCs w:val="28"/>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 Примеры допустимого и недопустимого размещения информационных конструкций на встроенно-пристроенном помещении (рис. 50, 51).</w:t>
      </w:r>
    </w:p>
    <w:p w:rsidR="00313832" w:rsidRPr="00426192" w:rsidRDefault="00313832" w:rsidP="00313832">
      <w:pPr>
        <w:widowControl w:val="0"/>
        <w:autoSpaceDE w:val="0"/>
        <w:autoSpaceDN w:val="0"/>
        <w:adjustRightInd w:val="0"/>
        <w:rPr>
          <w:noProof/>
        </w:rPr>
      </w:pPr>
      <w:r>
        <w:rPr>
          <w:noProof/>
        </w:rPr>
        <w:drawing>
          <wp:inline distT="0" distB="0" distL="0" distR="0">
            <wp:extent cx="4442460" cy="118173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42460" cy="118173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pPr>
      <w:r w:rsidRPr="00AF156E">
        <w:rPr>
          <w:noProof/>
        </w:rPr>
        <w:t xml:space="preserve">Рис. 50. Недопустимое размещение конструкций на встроенно-пристроенном помещении </w:t>
      </w:r>
    </w:p>
    <w:p w:rsidR="00313832" w:rsidRPr="00426192" w:rsidRDefault="00313832" w:rsidP="00313832">
      <w:pPr>
        <w:widowControl w:val="0"/>
        <w:autoSpaceDE w:val="0"/>
        <w:autoSpaceDN w:val="0"/>
        <w:adjustRightInd w:val="0"/>
        <w:rPr>
          <w:sz w:val="26"/>
          <w:szCs w:val="26"/>
        </w:rPr>
      </w:pPr>
      <w:r>
        <w:rPr>
          <w:noProof/>
          <w:sz w:val="26"/>
          <w:szCs w:val="26"/>
        </w:rPr>
        <w:lastRenderedPageBreak/>
        <w:drawing>
          <wp:inline distT="0" distB="0" distL="0" distR="0">
            <wp:extent cx="4442460" cy="11906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42460" cy="119062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 xml:space="preserve">Рис. 51. Допустимое размещение конструкций на встроенно-пристроенном помещении </w:t>
      </w:r>
    </w:p>
    <w:p w:rsidR="00313832" w:rsidRPr="00426192" w:rsidRDefault="00313832" w:rsidP="00313832">
      <w:pPr>
        <w:widowControl w:val="0"/>
        <w:autoSpaceDE w:val="0"/>
        <w:autoSpaceDN w:val="0"/>
        <w:adjustRightInd w:val="0"/>
        <w:jc w:val="both"/>
      </w:pPr>
    </w:p>
    <w:p w:rsidR="00313832" w:rsidRPr="00AC5820" w:rsidRDefault="00313832" w:rsidP="00313832">
      <w:pPr>
        <w:widowControl w:val="0"/>
        <w:autoSpaceDE w:val="0"/>
        <w:autoSpaceDN w:val="0"/>
        <w:adjustRightInd w:val="0"/>
        <w:ind w:firstLine="567"/>
        <w:jc w:val="both"/>
        <w:rPr>
          <w:sz w:val="28"/>
          <w:szCs w:val="28"/>
        </w:rPr>
      </w:pPr>
      <w:r w:rsidRPr="00AC5820">
        <w:rPr>
          <w:sz w:val="28"/>
          <w:szCs w:val="28"/>
        </w:rPr>
        <w:t>2. Примеры допустимого и недопустимого размещения информационных конструкций на нестационарных торговых объектах (рис. 52, 53).</w:t>
      </w:r>
    </w:p>
    <w:p w:rsidR="00313832" w:rsidRPr="00426192" w:rsidRDefault="00313832" w:rsidP="00313832">
      <w:pPr>
        <w:widowControl w:val="0"/>
        <w:autoSpaceDE w:val="0"/>
        <w:autoSpaceDN w:val="0"/>
        <w:adjustRightInd w:val="0"/>
        <w:rPr>
          <w:noProof/>
          <w:sz w:val="26"/>
          <w:szCs w:val="26"/>
        </w:rPr>
      </w:pPr>
      <w:r>
        <w:rPr>
          <w:noProof/>
          <w:sz w:val="26"/>
          <w:szCs w:val="26"/>
        </w:rPr>
        <w:drawing>
          <wp:inline distT="0" distB="0" distL="0" distR="0">
            <wp:extent cx="4201160" cy="1095375"/>
            <wp:effectExtent l="0" t="0" r="889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5623"/>
                    <a:stretch>
                      <a:fillRect/>
                    </a:stretch>
                  </pic:blipFill>
                  <pic:spPr bwMode="auto">
                    <a:xfrm>
                      <a:off x="0" y="0"/>
                      <a:ext cx="4201160" cy="1095375"/>
                    </a:xfrm>
                    <a:prstGeom prst="rect">
                      <a:avLst/>
                    </a:prstGeom>
                    <a:noFill/>
                    <a:ln>
                      <a:noFill/>
                    </a:ln>
                  </pic:spPr>
                </pic:pic>
              </a:graphicData>
            </a:graphic>
          </wp:inline>
        </w:drawing>
      </w:r>
      <w:r>
        <w:rPr>
          <w:noProof/>
          <w:sz w:val="26"/>
          <w:szCs w:val="26"/>
        </w:rPr>
        <w:drawing>
          <wp:inline distT="0" distB="0" distL="0" distR="0">
            <wp:extent cx="1155700" cy="1035050"/>
            <wp:effectExtent l="0" t="0" r="635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55700" cy="103505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pPr>
      <w:r w:rsidRPr="00AF156E">
        <w:rPr>
          <w:noProof/>
        </w:rPr>
        <w:t xml:space="preserve">Рис. 52. Недопустимое размещение конструкций на </w:t>
      </w:r>
      <w:r w:rsidRPr="00AF156E">
        <w:t>нестационарных торговых объектах</w:t>
      </w:r>
    </w:p>
    <w:p w:rsidR="00313832" w:rsidRPr="00426192" w:rsidRDefault="00313832" w:rsidP="00313832">
      <w:pPr>
        <w:widowControl w:val="0"/>
        <w:autoSpaceDE w:val="0"/>
        <w:autoSpaceDN w:val="0"/>
        <w:adjustRightInd w:val="0"/>
        <w:ind w:firstLine="709"/>
        <w:rPr>
          <w:noProof/>
          <w:sz w:val="26"/>
          <w:szCs w:val="26"/>
        </w:rPr>
      </w:pPr>
    </w:p>
    <w:p w:rsidR="00313832" w:rsidRPr="00426192" w:rsidRDefault="00313832" w:rsidP="00313832">
      <w:pPr>
        <w:widowControl w:val="0"/>
        <w:autoSpaceDE w:val="0"/>
        <w:autoSpaceDN w:val="0"/>
        <w:adjustRightInd w:val="0"/>
        <w:rPr>
          <w:noProof/>
          <w:sz w:val="26"/>
          <w:szCs w:val="26"/>
        </w:rPr>
      </w:pPr>
      <w:r>
        <w:rPr>
          <w:noProof/>
          <w:sz w:val="26"/>
          <w:szCs w:val="26"/>
        </w:rPr>
        <w:drawing>
          <wp:inline distT="0" distB="0" distL="0" distR="0">
            <wp:extent cx="4295775" cy="1147445"/>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95775" cy="1147445"/>
                    </a:xfrm>
                    <a:prstGeom prst="rect">
                      <a:avLst/>
                    </a:prstGeom>
                    <a:noFill/>
                    <a:ln>
                      <a:noFill/>
                    </a:ln>
                  </pic:spPr>
                </pic:pic>
              </a:graphicData>
            </a:graphic>
          </wp:inline>
        </w:drawing>
      </w:r>
      <w:r>
        <w:rPr>
          <w:noProof/>
          <w:sz w:val="26"/>
          <w:szCs w:val="26"/>
        </w:rPr>
        <w:drawing>
          <wp:inline distT="0" distB="0" distL="0" distR="0">
            <wp:extent cx="1087120" cy="905510"/>
            <wp:effectExtent l="0" t="0" r="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87120" cy="90551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pPr>
      <w:r w:rsidRPr="00AF156E">
        <w:rPr>
          <w:noProof/>
        </w:rPr>
        <w:t xml:space="preserve">Рис. 53. Допустимое размещение конструкций на </w:t>
      </w:r>
      <w:r w:rsidRPr="00AF156E">
        <w:t>нестационарных торговых объектах</w:t>
      </w:r>
    </w:p>
    <w:p w:rsidR="00313832" w:rsidRPr="00426192" w:rsidRDefault="00313832" w:rsidP="00313832">
      <w:pPr>
        <w:widowControl w:val="0"/>
        <w:autoSpaceDE w:val="0"/>
        <w:autoSpaceDN w:val="0"/>
        <w:adjustRightInd w:val="0"/>
        <w:ind w:firstLine="709"/>
        <w:jc w:val="both"/>
        <w:rPr>
          <w:noProof/>
          <w:sz w:val="26"/>
          <w:szCs w:val="26"/>
        </w:rPr>
      </w:pPr>
    </w:p>
    <w:p w:rsidR="00313832" w:rsidRPr="00AC5820" w:rsidRDefault="00313832" w:rsidP="00313832">
      <w:pPr>
        <w:widowControl w:val="0"/>
        <w:autoSpaceDE w:val="0"/>
        <w:autoSpaceDN w:val="0"/>
        <w:adjustRightInd w:val="0"/>
        <w:ind w:firstLine="567"/>
        <w:jc w:val="both"/>
        <w:rPr>
          <w:sz w:val="28"/>
          <w:szCs w:val="28"/>
        </w:rPr>
      </w:pPr>
      <w:r w:rsidRPr="00AC5820">
        <w:rPr>
          <w:sz w:val="28"/>
          <w:szCs w:val="28"/>
        </w:rPr>
        <w:t>3. Примеры допустимого и недопустимого размещения информационных конструкций на торговом центре (рис. 54, 55).</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drawing>
          <wp:inline distT="0" distB="0" distL="0" distR="0">
            <wp:extent cx="5546725" cy="104394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3336"/>
                    <a:stretch>
                      <a:fillRect/>
                    </a:stretch>
                  </pic:blipFill>
                  <pic:spPr bwMode="auto">
                    <a:xfrm>
                      <a:off x="0" y="0"/>
                      <a:ext cx="5546725" cy="104394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 xml:space="preserve">Рис. 54. Недопустимое размещение конструкций на торговом центре </w:t>
      </w:r>
    </w:p>
    <w:p w:rsidR="00313832" w:rsidRPr="00AF156E" w:rsidRDefault="00313832" w:rsidP="00313832">
      <w:pPr>
        <w:widowControl w:val="0"/>
        <w:autoSpaceDE w:val="0"/>
        <w:autoSpaceDN w:val="0"/>
        <w:adjustRightInd w:val="0"/>
        <w:rPr>
          <w:noProof/>
        </w:rPr>
      </w:pPr>
      <w:r>
        <w:rPr>
          <w:noProof/>
        </w:rPr>
        <w:drawing>
          <wp:inline distT="0" distB="0" distL="0" distR="0">
            <wp:extent cx="5529580" cy="10953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29580" cy="109537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 xml:space="preserve">Рис. 55. Допустимое размещение конструкций на торговом центре </w:t>
      </w:r>
    </w:p>
    <w:p w:rsidR="00313832" w:rsidRDefault="00313832" w:rsidP="00313832">
      <w:pPr>
        <w:widowControl w:val="0"/>
        <w:autoSpaceDE w:val="0"/>
        <w:autoSpaceDN w:val="0"/>
        <w:adjustRightInd w:val="0"/>
        <w:ind w:firstLine="709"/>
        <w:rPr>
          <w:noProof/>
          <w:sz w:val="26"/>
          <w:szCs w:val="26"/>
        </w:rPr>
      </w:pPr>
    </w:p>
    <w:p w:rsidR="00313832" w:rsidRPr="00AC5820" w:rsidRDefault="00313832" w:rsidP="00313832">
      <w:pPr>
        <w:widowControl w:val="0"/>
        <w:autoSpaceDE w:val="0"/>
        <w:autoSpaceDN w:val="0"/>
        <w:adjustRightInd w:val="0"/>
        <w:ind w:firstLine="709"/>
        <w:rPr>
          <w:sz w:val="28"/>
          <w:szCs w:val="28"/>
        </w:rPr>
      </w:pPr>
      <w:r w:rsidRPr="00AC5820">
        <w:rPr>
          <w:noProof/>
          <w:sz w:val="28"/>
          <w:szCs w:val="28"/>
        </w:rPr>
        <w:t>4.</w:t>
      </w:r>
      <w:r w:rsidRPr="00AC5820">
        <w:rPr>
          <w:sz w:val="28"/>
          <w:szCs w:val="28"/>
        </w:rPr>
        <w:t xml:space="preserve"> Примеры недопустимого размещения информации на территории поселения (рис. 56-59)</w:t>
      </w:r>
    </w:p>
    <w:p w:rsidR="00313832" w:rsidRPr="00426192" w:rsidRDefault="00313832" w:rsidP="00313832">
      <w:pPr>
        <w:widowControl w:val="0"/>
        <w:autoSpaceDE w:val="0"/>
        <w:autoSpaceDN w:val="0"/>
        <w:adjustRightInd w:val="0"/>
        <w:rPr>
          <w:noProof/>
          <w:sz w:val="26"/>
          <w:szCs w:val="26"/>
        </w:rPr>
      </w:pPr>
    </w:p>
    <w:p w:rsidR="00313832" w:rsidRPr="00426192" w:rsidRDefault="00313832" w:rsidP="00313832">
      <w:pPr>
        <w:widowControl w:val="0"/>
        <w:autoSpaceDE w:val="0"/>
        <w:autoSpaceDN w:val="0"/>
        <w:adjustRightInd w:val="0"/>
        <w:rPr>
          <w:noProof/>
          <w:sz w:val="26"/>
          <w:szCs w:val="26"/>
        </w:rPr>
      </w:pPr>
      <w:r>
        <w:rPr>
          <w:noProof/>
        </w:rPr>
        <w:lastRenderedPageBreak/>
        <w:drawing>
          <wp:inline distT="0" distB="0" distL="0" distR="0">
            <wp:extent cx="5391785" cy="3174365"/>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1785" cy="3174365"/>
                    </a:xfrm>
                    <a:prstGeom prst="rect">
                      <a:avLst/>
                    </a:prstGeom>
                    <a:noFill/>
                    <a:ln>
                      <a:noFill/>
                    </a:ln>
                  </pic:spPr>
                </pic:pic>
              </a:graphicData>
            </a:graphic>
          </wp:inline>
        </w:drawing>
      </w:r>
    </w:p>
    <w:p w:rsidR="00313832" w:rsidRDefault="00313832" w:rsidP="00313832">
      <w:pPr>
        <w:widowControl w:val="0"/>
        <w:autoSpaceDE w:val="0"/>
        <w:autoSpaceDN w:val="0"/>
        <w:adjustRightInd w:val="0"/>
        <w:ind w:firstLine="709"/>
        <w:jc w:val="both"/>
      </w:pPr>
      <w:r w:rsidRPr="00AF156E">
        <w:rPr>
          <w:noProof/>
        </w:rPr>
        <w:t xml:space="preserve">Рис. 56. </w:t>
      </w:r>
      <w:r w:rsidRPr="00AF156E">
        <w:t>Недопустимое размещение информации на территории поселения (№ 1 – на ограждениях, деревьях, № 2 – на тротуаре, № 3 – на домовых знаках, № 4 – «бегущая строка», № 5 – на наружной поверхности остекления, № 6 – баннеров, № 7 – на балконах и лоджиях, № 8 – выше линии второго этажа на фасадах многоквартирных домов, № 9 – размещение посторонних конструкций, № 10 – дублирование информации)</w:t>
      </w:r>
    </w:p>
    <w:p w:rsidR="00313832" w:rsidRPr="00AF156E" w:rsidRDefault="00313832" w:rsidP="00313832">
      <w:pPr>
        <w:widowControl w:val="0"/>
        <w:autoSpaceDE w:val="0"/>
        <w:autoSpaceDN w:val="0"/>
        <w:adjustRightInd w:val="0"/>
        <w:ind w:firstLine="709"/>
        <w:jc w:val="both"/>
      </w:pPr>
    </w:p>
    <w:p w:rsidR="00313832" w:rsidRPr="00426192" w:rsidRDefault="00313832" w:rsidP="00313832">
      <w:pPr>
        <w:widowControl w:val="0"/>
        <w:autoSpaceDE w:val="0"/>
        <w:autoSpaceDN w:val="0"/>
        <w:adjustRightInd w:val="0"/>
        <w:ind w:firstLine="567"/>
        <w:jc w:val="both"/>
        <w:rPr>
          <w:noProof/>
          <w:sz w:val="26"/>
          <w:szCs w:val="26"/>
        </w:rPr>
      </w:pPr>
      <w:r>
        <w:rPr>
          <w:noProof/>
          <w:sz w:val="26"/>
          <w:szCs w:val="26"/>
        </w:rPr>
        <w:drawing>
          <wp:inline distT="0" distB="0" distL="0" distR="0">
            <wp:extent cx="3977005" cy="1941195"/>
            <wp:effectExtent l="0" t="0" r="4445"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77005" cy="194119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 57. Недопустимое размещение информационных конструкций и иных конструкций на нежилых зданиях высотой от трех этажей</w:t>
      </w:r>
    </w:p>
    <w:p w:rsidR="00313832" w:rsidRPr="00426192" w:rsidRDefault="00313832" w:rsidP="00313832">
      <w:pPr>
        <w:widowControl w:val="0"/>
        <w:autoSpaceDE w:val="0"/>
        <w:autoSpaceDN w:val="0"/>
        <w:adjustRightInd w:val="0"/>
        <w:ind w:firstLine="567"/>
        <w:jc w:val="both"/>
        <w:rPr>
          <w:noProof/>
          <w:sz w:val="26"/>
          <w:szCs w:val="26"/>
        </w:rPr>
      </w:pPr>
    </w:p>
    <w:p w:rsidR="00313832" w:rsidRPr="00426192" w:rsidRDefault="00313832" w:rsidP="00313832">
      <w:pPr>
        <w:widowControl w:val="0"/>
        <w:tabs>
          <w:tab w:val="left" w:pos="3131"/>
        </w:tabs>
        <w:autoSpaceDE w:val="0"/>
        <w:autoSpaceDN w:val="0"/>
        <w:adjustRightInd w:val="0"/>
        <w:ind w:firstLine="567"/>
        <w:jc w:val="both"/>
        <w:rPr>
          <w:noProof/>
          <w:sz w:val="26"/>
          <w:szCs w:val="26"/>
        </w:rPr>
      </w:pPr>
      <w:r>
        <w:rPr>
          <w:noProof/>
          <w:sz w:val="26"/>
          <w:szCs w:val="26"/>
        </w:rPr>
        <w:drawing>
          <wp:inline distT="0" distB="0" distL="0" distR="0">
            <wp:extent cx="4416425" cy="149225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16425" cy="149225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rPr>
          <w:noProof/>
        </w:rPr>
      </w:pPr>
      <w:r w:rsidRPr="00AF156E">
        <w:rPr>
          <w:noProof/>
        </w:rPr>
        <w:t>Рис. 58. Недопустимое размещение информационных конструкций</w:t>
      </w:r>
      <w:r w:rsidRPr="00AF156E">
        <w:t xml:space="preserve"> и </w:t>
      </w:r>
      <w:r w:rsidRPr="00AF156E">
        <w:rPr>
          <w:noProof/>
        </w:rPr>
        <w:t>иных конструкций (на роллетах)</w:t>
      </w:r>
    </w:p>
    <w:p w:rsidR="00313832" w:rsidRPr="00426192" w:rsidRDefault="00313832" w:rsidP="00313832">
      <w:pPr>
        <w:widowControl w:val="0"/>
        <w:autoSpaceDE w:val="0"/>
        <w:autoSpaceDN w:val="0"/>
        <w:adjustRightInd w:val="0"/>
        <w:ind w:firstLine="567"/>
        <w:jc w:val="both"/>
        <w:rPr>
          <w:sz w:val="26"/>
          <w:szCs w:val="26"/>
        </w:rPr>
      </w:pPr>
    </w:p>
    <w:p w:rsidR="00313832" w:rsidRPr="00426192" w:rsidRDefault="00313832" w:rsidP="00313832">
      <w:pPr>
        <w:widowControl w:val="0"/>
        <w:tabs>
          <w:tab w:val="left" w:pos="3131"/>
        </w:tabs>
        <w:autoSpaceDE w:val="0"/>
        <w:autoSpaceDN w:val="0"/>
        <w:adjustRightInd w:val="0"/>
        <w:ind w:firstLine="567"/>
        <w:jc w:val="both"/>
        <w:rPr>
          <w:noProof/>
          <w:sz w:val="26"/>
          <w:szCs w:val="26"/>
        </w:rPr>
      </w:pPr>
      <w:r>
        <w:rPr>
          <w:noProof/>
          <w:sz w:val="26"/>
          <w:szCs w:val="26"/>
        </w:rPr>
        <w:lastRenderedPageBreak/>
        <w:drawing>
          <wp:inline distT="0" distB="0" distL="0" distR="0">
            <wp:extent cx="4425315" cy="20269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25315" cy="2026920"/>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ind w:firstLine="567"/>
        <w:jc w:val="both"/>
        <w:rPr>
          <w:sz w:val="26"/>
          <w:szCs w:val="26"/>
        </w:rPr>
      </w:pPr>
      <w:r w:rsidRPr="00AF156E">
        <w:rPr>
          <w:noProof/>
        </w:rPr>
        <w:t>Рис. 59. Недопустимое размещение информационных конструкцийи иных  конструкций</w:t>
      </w:r>
      <w:bookmarkEnd w:id="2"/>
      <w:r w:rsidRPr="00426192">
        <w:rPr>
          <w:sz w:val="26"/>
          <w:szCs w:val="26"/>
        </w:rPr>
        <w:t>.</w:t>
      </w:r>
    </w:p>
    <w:p w:rsidR="00313832" w:rsidRDefault="00313832" w:rsidP="00313832">
      <w:pPr>
        <w:widowControl w:val="0"/>
        <w:autoSpaceDE w:val="0"/>
        <w:autoSpaceDN w:val="0"/>
        <w:adjustRightInd w:val="0"/>
        <w:rPr>
          <w:sz w:val="26"/>
          <w:szCs w:val="26"/>
        </w:rPr>
      </w:pPr>
    </w:p>
    <w:p w:rsidR="00835377" w:rsidRDefault="00835377" w:rsidP="00313832">
      <w:pPr>
        <w:widowControl w:val="0"/>
        <w:autoSpaceDE w:val="0"/>
        <w:autoSpaceDN w:val="0"/>
        <w:adjustRightInd w:val="0"/>
        <w:rPr>
          <w:sz w:val="26"/>
          <w:szCs w:val="26"/>
        </w:rPr>
      </w:pPr>
    </w:p>
    <w:p w:rsidR="00835377" w:rsidRPr="00426192" w:rsidRDefault="00835377" w:rsidP="00313832">
      <w:pPr>
        <w:widowControl w:val="0"/>
        <w:autoSpaceDE w:val="0"/>
        <w:autoSpaceDN w:val="0"/>
        <w:adjustRightInd w:val="0"/>
        <w:rPr>
          <w:sz w:val="26"/>
          <w:szCs w:val="26"/>
        </w:rPr>
      </w:pPr>
    </w:p>
    <w:p w:rsidR="00F45C9F" w:rsidRPr="00D028AA" w:rsidRDefault="00F45C9F" w:rsidP="00F45C9F">
      <w:pPr>
        <w:rPr>
          <w:sz w:val="28"/>
          <w:szCs w:val="28"/>
        </w:rPr>
      </w:pPr>
      <w:r w:rsidRPr="00D028AA">
        <w:rPr>
          <w:sz w:val="28"/>
          <w:szCs w:val="28"/>
        </w:rPr>
        <w:t>Председатель Собрания депутатов -</w:t>
      </w:r>
    </w:p>
    <w:p w:rsidR="00F45C9F" w:rsidRPr="00D028AA" w:rsidRDefault="00F45C9F" w:rsidP="00F45C9F">
      <w:pPr>
        <w:rPr>
          <w:sz w:val="28"/>
          <w:szCs w:val="28"/>
        </w:rPr>
      </w:pPr>
      <w:r w:rsidRPr="00D028AA">
        <w:rPr>
          <w:sz w:val="28"/>
          <w:szCs w:val="28"/>
        </w:rPr>
        <w:t>Глава Алексеевского сельского поселения                                    А.Г.Жорин</w:t>
      </w:r>
    </w:p>
    <w:p w:rsidR="00313832" w:rsidRDefault="00313832" w:rsidP="00F45C9F">
      <w:pPr>
        <w:spacing w:line="276" w:lineRule="auto"/>
        <w:jc w:val="both"/>
      </w:pPr>
    </w:p>
    <w:sectPr w:rsidR="00313832" w:rsidSect="004461C0">
      <w:pgSz w:w="11906" w:h="16838"/>
      <w:pgMar w:top="567" w:right="424"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50D10"/>
    <w:multiLevelType w:val="hybridMultilevel"/>
    <w:tmpl w:val="7DFE12A4"/>
    <w:lvl w:ilvl="0" w:tplc="B1A0D186">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rsids>
    <w:rsidRoot w:val="004C291C"/>
    <w:rsid w:val="00133A37"/>
    <w:rsid w:val="00183F4E"/>
    <w:rsid w:val="00313832"/>
    <w:rsid w:val="00425E95"/>
    <w:rsid w:val="004273F8"/>
    <w:rsid w:val="004461C0"/>
    <w:rsid w:val="004B5873"/>
    <w:rsid w:val="004C291C"/>
    <w:rsid w:val="004D5C96"/>
    <w:rsid w:val="005250DC"/>
    <w:rsid w:val="005E2244"/>
    <w:rsid w:val="00685B6D"/>
    <w:rsid w:val="006D24D0"/>
    <w:rsid w:val="006F6CBD"/>
    <w:rsid w:val="007C397B"/>
    <w:rsid w:val="00835377"/>
    <w:rsid w:val="00836687"/>
    <w:rsid w:val="008913AB"/>
    <w:rsid w:val="009C1064"/>
    <w:rsid w:val="009F683F"/>
    <w:rsid w:val="00BD6E0A"/>
    <w:rsid w:val="00DC62A9"/>
    <w:rsid w:val="00DE506E"/>
    <w:rsid w:val="00E23D1C"/>
    <w:rsid w:val="00F430E1"/>
    <w:rsid w:val="00F45C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3" type="connector" idref="#AutoShape 3"/>
        <o:r id="V:Rule4" type="connector" idref="#AutoShape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91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4C291C"/>
    <w:pPr>
      <w:spacing w:after="120"/>
    </w:pPr>
    <w:rPr>
      <w:rFonts w:eastAsia="Calibri"/>
      <w:sz w:val="16"/>
      <w:szCs w:val="16"/>
      <w:lang w:val="en-US" w:eastAsia="en-US"/>
    </w:rPr>
  </w:style>
  <w:style w:type="character" w:customStyle="1" w:styleId="30">
    <w:name w:val="Основной текст 3 Знак"/>
    <w:basedOn w:val="a0"/>
    <w:link w:val="3"/>
    <w:rsid w:val="004C291C"/>
    <w:rPr>
      <w:rFonts w:ascii="Times New Roman" w:eastAsia="Calibri" w:hAnsi="Times New Roman" w:cs="Times New Roman"/>
      <w:sz w:val="16"/>
      <w:szCs w:val="16"/>
      <w:lang w:val="en-US"/>
    </w:rPr>
  </w:style>
  <w:style w:type="paragraph" w:customStyle="1" w:styleId="ConsPlusTitle">
    <w:name w:val="ConsPlusTitle"/>
    <w:rsid w:val="004C291C"/>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styleId="a3">
    <w:name w:val="Balloon Text"/>
    <w:basedOn w:val="a"/>
    <w:link w:val="a4"/>
    <w:uiPriority w:val="99"/>
    <w:semiHidden/>
    <w:unhideWhenUsed/>
    <w:rsid w:val="00313832"/>
    <w:rPr>
      <w:rFonts w:ascii="Tahoma" w:hAnsi="Tahoma" w:cs="Tahoma"/>
      <w:sz w:val="16"/>
      <w:szCs w:val="16"/>
    </w:rPr>
  </w:style>
  <w:style w:type="character" w:customStyle="1" w:styleId="a4">
    <w:name w:val="Текст выноски Знак"/>
    <w:basedOn w:val="a0"/>
    <w:link w:val="a3"/>
    <w:uiPriority w:val="99"/>
    <w:semiHidden/>
    <w:rsid w:val="00313832"/>
    <w:rPr>
      <w:rFonts w:ascii="Tahoma" w:eastAsia="Times New Roman" w:hAnsi="Tahoma" w:cs="Tahoma"/>
      <w:sz w:val="16"/>
      <w:szCs w:val="16"/>
      <w:lang w:eastAsia="ru-RU"/>
    </w:rPr>
  </w:style>
  <w:style w:type="paragraph" w:customStyle="1" w:styleId="ConsPlusNonformat">
    <w:name w:val="ConsPlusNonformat"/>
    <w:rsid w:val="0031383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91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4C291C"/>
    <w:pPr>
      <w:spacing w:after="120"/>
    </w:pPr>
    <w:rPr>
      <w:rFonts w:eastAsia="Calibri"/>
      <w:sz w:val="16"/>
      <w:szCs w:val="16"/>
      <w:lang w:val="en-US" w:eastAsia="en-US"/>
    </w:rPr>
  </w:style>
  <w:style w:type="character" w:customStyle="1" w:styleId="30">
    <w:name w:val="Основной текст 3 Знак"/>
    <w:basedOn w:val="a0"/>
    <w:link w:val="3"/>
    <w:rsid w:val="004C291C"/>
    <w:rPr>
      <w:rFonts w:ascii="Times New Roman" w:eastAsia="Calibri" w:hAnsi="Times New Roman" w:cs="Times New Roman"/>
      <w:sz w:val="16"/>
      <w:szCs w:val="16"/>
      <w:lang w:val="en-US"/>
    </w:rPr>
  </w:style>
  <w:style w:type="paragraph" w:customStyle="1" w:styleId="ConsPlusTitle">
    <w:name w:val="ConsPlusTitle"/>
    <w:rsid w:val="004C291C"/>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styleId="a3">
    <w:name w:val="Balloon Text"/>
    <w:basedOn w:val="a"/>
    <w:link w:val="a4"/>
    <w:uiPriority w:val="99"/>
    <w:semiHidden/>
    <w:unhideWhenUsed/>
    <w:rsid w:val="00313832"/>
    <w:rPr>
      <w:rFonts w:ascii="Tahoma" w:hAnsi="Tahoma" w:cs="Tahoma"/>
      <w:sz w:val="16"/>
      <w:szCs w:val="16"/>
    </w:rPr>
  </w:style>
  <w:style w:type="character" w:customStyle="1" w:styleId="a4">
    <w:name w:val="Текст выноски Знак"/>
    <w:basedOn w:val="a0"/>
    <w:link w:val="a3"/>
    <w:uiPriority w:val="99"/>
    <w:semiHidden/>
    <w:rsid w:val="00313832"/>
    <w:rPr>
      <w:rFonts w:ascii="Tahoma" w:eastAsia="Times New Roman" w:hAnsi="Tahoma" w:cs="Tahoma"/>
      <w:sz w:val="16"/>
      <w:szCs w:val="16"/>
      <w:lang w:eastAsia="ru-RU"/>
    </w:rPr>
  </w:style>
  <w:style w:type="paragraph" w:customStyle="1" w:styleId="ConsPlusNonformat">
    <w:name w:val="ConsPlusNonformat"/>
    <w:rsid w:val="0031383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52005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image" Target="media/image11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image" Target="media/image79.png"/><Relationship Id="rId89" Type="http://schemas.openxmlformats.org/officeDocument/2006/relationships/image" Target="media/image84.png"/><Relationship Id="rId112" Type="http://schemas.openxmlformats.org/officeDocument/2006/relationships/image" Target="media/image106.png"/><Relationship Id="rId16" Type="http://schemas.openxmlformats.org/officeDocument/2006/relationships/image" Target="media/image11.png"/><Relationship Id="rId107" Type="http://schemas.openxmlformats.org/officeDocument/2006/relationships/image" Target="media/image101.pn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png"/><Relationship Id="rId79" Type="http://schemas.openxmlformats.org/officeDocument/2006/relationships/image" Target="media/image74.png"/><Relationship Id="rId102" Type="http://schemas.openxmlformats.org/officeDocument/2006/relationships/image" Target="media/image96.png"/><Relationship Id="rId123" Type="http://schemas.openxmlformats.org/officeDocument/2006/relationships/image" Target="media/image117.png"/><Relationship Id="rId5" Type="http://schemas.openxmlformats.org/officeDocument/2006/relationships/webSettings" Target="webSettings.xml"/><Relationship Id="rId61" Type="http://schemas.openxmlformats.org/officeDocument/2006/relationships/image" Target="media/image56.png"/><Relationship Id="rId82" Type="http://schemas.openxmlformats.org/officeDocument/2006/relationships/image" Target="media/image77.jpeg"/><Relationship Id="rId90" Type="http://schemas.openxmlformats.org/officeDocument/2006/relationships/image" Target="media/image85.png"/><Relationship Id="rId95" Type="http://schemas.openxmlformats.org/officeDocument/2006/relationships/hyperlink" Target="http://internet.garant.ru/document/redirect/12146661/0" TargetMode="External"/><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image" Target="media/image64.png"/><Relationship Id="rId77" Type="http://schemas.openxmlformats.org/officeDocument/2006/relationships/image" Target="media/image72.png"/><Relationship Id="rId100" Type="http://schemas.openxmlformats.org/officeDocument/2006/relationships/image" Target="media/image94.png"/><Relationship Id="rId105" Type="http://schemas.openxmlformats.org/officeDocument/2006/relationships/image" Target="media/image99.png"/><Relationship Id="rId113" Type="http://schemas.openxmlformats.org/officeDocument/2006/relationships/image" Target="media/image107.png"/><Relationship Id="rId118" Type="http://schemas.openxmlformats.org/officeDocument/2006/relationships/image" Target="media/image112.png"/><Relationship Id="rId126" Type="http://schemas.microsoft.com/office/2007/relationships/stylesWithEffects" Target="stylesWithEffects.xml"/><Relationship Id="rId8" Type="http://schemas.openxmlformats.org/officeDocument/2006/relationships/image" Target="media/image3.jpeg"/><Relationship Id="rId51" Type="http://schemas.openxmlformats.org/officeDocument/2006/relationships/image" Target="media/image46.png"/><Relationship Id="rId72" Type="http://schemas.openxmlformats.org/officeDocument/2006/relationships/image" Target="media/image67.jpeg"/><Relationship Id="rId80" Type="http://schemas.openxmlformats.org/officeDocument/2006/relationships/image" Target="media/image75.png"/><Relationship Id="rId85" Type="http://schemas.openxmlformats.org/officeDocument/2006/relationships/image" Target="media/image80.png"/><Relationship Id="rId93" Type="http://schemas.openxmlformats.org/officeDocument/2006/relationships/image" Target="media/image88.png"/><Relationship Id="rId98" Type="http://schemas.openxmlformats.org/officeDocument/2006/relationships/image" Target="media/image92.png"/><Relationship Id="rId121" Type="http://schemas.openxmlformats.org/officeDocument/2006/relationships/image" Target="media/image115.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103" Type="http://schemas.openxmlformats.org/officeDocument/2006/relationships/image" Target="media/image97.png"/><Relationship Id="rId108" Type="http://schemas.openxmlformats.org/officeDocument/2006/relationships/image" Target="media/image102.png"/><Relationship Id="rId116" Type="http://schemas.openxmlformats.org/officeDocument/2006/relationships/image" Target="media/image110.png"/><Relationship Id="rId124" Type="http://schemas.openxmlformats.org/officeDocument/2006/relationships/fontTable" Target="fontTable.xml"/><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83" Type="http://schemas.openxmlformats.org/officeDocument/2006/relationships/image" Target="media/image78.png"/><Relationship Id="rId88" Type="http://schemas.openxmlformats.org/officeDocument/2006/relationships/image" Target="media/image83.png"/><Relationship Id="rId91" Type="http://schemas.openxmlformats.org/officeDocument/2006/relationships/image" Target="media/image86.png"/><Relationship Id="rId96" Type="http://schemas.openxmlformats.org/officeDocument/2006/relationships/image" Target="media/image90.png"/><Relationship Id="rId111" Type="http://schemas.openxmlformats.org/officeDocument/2006/relationships/image" Target="media/image105.pn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6" Type="http://schemas.openxmlformats.org/officeDocument/2006/relationships/image" Target="media/image100.png"/><Relationship Id="rId114" Type="http://schemas.openxmlformats.org/officeDocument/2006/relationships/image" Target="media/image108.png"/><Relationship Id="rId119" Type="http://schemas.openxmlformats.org/officeDocument/2006/relationships/image" Target="media/image113.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jpe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1.png"/><Relationship Id="rId94" Type="http://schemas.openxmlformats.org/officeDocument/2006/relationships/image" Target="media/image89.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103.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jpeg"/><Relationship Id="rId125" Type="http://schemas.openxmlformats.org/officeDocument/2006/relationships/theme" Target="theme/theme1.xml"/><Relationship Id="rId7" Type="http://schemas.openxmlformats.org/officeDocument/2006/relationships/image" Target="media/image2.jpeg"/><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numbering" Target="numbering.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4.png"/><Relationship Id="rId115" Type="http://schemas.openxmlformats.org/officeDocument/2006/relationships/image" Target="media/image10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FB778-0AD9-490F-BF7E-0C5B620C4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7114</Words>
  <Characters>40554</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cp:lastPrinted>2023-08-11T06:51:00Z</cp:lastPrinted>
  <dcterms:created xsi:type="dcterms:W3CDTF">2023-08-15T13:10:00Z</dcterms:created>
  <dcterms:modified xsi:type="dcterms:W3CDTF">2025-05-30T06:02:00Z</dcterms:modified>
</cp:coreProperties>
</file>