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22" w:rsidRPr="000E75AB" w:rsidRDefault="00C30D22" w:rsidP="004D1A4E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C30D22" w:rsidRPr="000E75AB" w:rsidRDefault="00C30D22" w:rsidP="000E75AB">
      <w:pPr>
        <w:jc w:val="right"/>
        <w:rPr>
          <w:color w:val="000000"/>
          <w:sz w:val="28"/>
          <w:szCs w:val="28"/>
        </w:rPr>
      </w:pPr>
    </w:p>
    <w:p w:rsidR="00C30D22" w:rsidRPr="000E75AB" w:rsidRDefault="00C30D22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C30D22" w:rsidRPr="000E75AB" w:rsidRDefault="00C30D22" w:rsidP="000E75AB">
      <w:pPr>
        <w:jc w:val="right"/>
        <w:rPr>
          <w:color w:val="000000"/>
          <w:sz w:val="28"/>
          <w:szCs w:val="28"/>
        </w:rPr>
      </w:pPr>
    </w:p>
    <w:p w:rsidR="00C30D22" w:rsidRPr="000E75AB" w:rsidRDefault="00C30D22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C30D22" w:rsidRPr="0025739E" w:rsidRDefault="00C30D22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C30D22" w:rsidRDefault="00C30D22" w:rsidP="00845E4C">
      <w:pPr>
        <w:contextualSpacing/>
        <w:rPr>
          <w:b/>
          <w:sz w:val="20"/>
        </w:rPr>
      </w:pPr>
    </w:p>
    <w:p w:rsidR="00C30D22" w:rsidRPr="00343093" w:rsidRDefault="00C30D2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C30D22" w:rsidRDefault="00C30D2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C30D22" w:rsidRPr="00343093" w:rsidRDefault="00C30D2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C30D22" w:rsidRPr="00D461DE" w:rsidRDefault="00C30D22" w:rsidP="00017FEF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Социальная поддержка  </w:t>
      </w:r>
      <w:r w:rsidRPr="00017FEF">
        <w:rPr>
          <w:b/>
          <w:i/>
          <w:sz w:val="28"/>
          <w:szCs w:val="28"/>
        </w:rPr>
        <w:t>граждан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C30D22" w:rsidRPr="00343093" w:rsidRDefault="00C30D22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C30D22" w:rsidRPr="00AC3328" w:rsidRDefault="00C30D22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851"/>
        <w:gridCol w:w="992"/>
        <w:gridCol w:w="1134"/>
        <w:gridCol w:w="992"/>
        <w:gridCol w:w="1134"/>
        <w:gridCol w:w="48"/>
        <w:gridCol w:w="2580"/>
        <w:gridCol w:w="30"/>
        <w:gridCol w:w="744"/>
        <w:gridCol w:w="992"/>
        <w:gridCol w:w="851"/>
        <w:gridCol w:w="852"/>
      </w:tblGrid>
      <w:tr w:rsidR="00C30D22" w:rsidRPr="00AC3328" w:rsidTr="00D50354">
        <w:trPr>
          <w:jc w:val="center"/>
        </w:trPr>
        <w:tc>
          <w:tcPr>
            <w:tcW w:w="601" w:type="dxa"/>
            <w:vAlign w:val="center"/>
          </w:tcPr>
          <w:p w:rsidR="00C30D22" w:rsidRPr="004042A0" w:rsidRDefault="00C30D2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C30D22" w:rsidRPr="004042A0" w:rsidRDefault="00C30D2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C30D22" w:rsidRPr="004042A0" w:rsidRDefault="00C30D2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C30D22" w:rsidRPr="004042A0" w:rsidRDefault="00C30D2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Align w:val="center"/>
          </w:tcPr>
          <w:p w:rsidR="00C30D22" w:rsidRPr="004042A0" w:rsidRDefault="00C30D22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2" w:type="dxa"/>
            <w:vAlign w:val="center"/>
          </w:tcPr>
          <w:p w:rsidR="00C30D22" w:rsidRPr="004042A0" w:rsidRDefault="00C30D2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134" w:type="dxa"/>
            <w:vAlign w:val="center"/>
          </w:tcPr>
          <w:p w:rsidR="00C30D22" w:rsidRPr="004042A0" w:rsidRDefault="00C30D2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C30D22" w:rsidRPr="004042A0" w:rsidRDefault="00C30D22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0D22" w:rsidRPr="004042A0" w:rsidRDefault="00C30D22" w:rsidP="00D503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Прогнозное </w:t>
            </w:r>
            <w:r w:rsidRPr="004042A0">
              <w:rPr>
                <w:sz w:val="18"/>
                <w:szCs w:val="18"/>
              </w:rPr>
              <w:t>значение на конец отчетного периода</w:t>
            </w:r>
          </w:p>
        </w:tc>
        <w:tc>
          <w:tcPr>
            <w:tcW w:w="26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D22" w:rsidRPr="004042A0" w:rsidRDefault="00C30D2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D22" w:rsidRPr="004042A0" w:rsidRDefault="00C30D22" w:rsidP="00D50354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C30D22" w:rsidRPr="004042A0" w:rsidRDefault="00C30D22" w:rsidP="00D503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C30D22" w:rsidRPr="004042A0" w:rsidRDefault="00C30D2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852" w:type="dxa"/>
            <w:vAlign w:val="center"/>
          </w:tcPr>
          <w:p w:rsidR="00C30D22" w:rsidRPr="004042A0" w:rsidRDefault="00C30D22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C30D22" w:rsidRPr="00AC3328" w:rsidTr="00D50354">
        <w:trPr>
          <w:jc w:val="center"/>
        </w:trPr>
        <w:tc>
          <w:tcPr>
            <w:tcW w:w="601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C30D22" w:rsidRPr="004042A0" w:rsidRDefault="00C30D2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30D22" w:rsidRPr="004042A0" w:rsidRDefault="00C30D22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2" w:type="dxa"/>
          </w:tcPr>
          <w:p w:rsidR="00C30D22" w:rsidRPr="004042A0" w:rsidRDefault="00C30D22" w:rsidP="00D50354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C30D22" w:rsidRPr="00AC3328" w:rsidTr="00D50354">
        <w:trPr>
          <w:trHeight w:val="231"/>
          <w:jc w:val="center"/>
        </w:trPr>
        <w:tc>
          <w:tcPr>
            <w:tcW w:w="16052" w:type="dxa"/>
            <w:gridSpan w:val="16"/>
          </w:tcPr>
          <w:p w:rsidR="00C30D22" w:rsidRPr="000D2659" w:rsidRDefault="00C30D22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C30D22" w:rsidRPr="00AC3328" w:rsidTr="00D50354">
        <w:trPr>
          <w:jc w:val="center"/>
        </w:trPr>
        <w:tc>
          <w:tcPr>
            <w:tcW w:w="601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C30D22" w:rsidRPr="007906DC" w:rsidRDefault="00C30D22" w:rsidP="00483CE2">
            <w:r>
              <w:t>Доля граждан, получающих ежемесячную допла</w:t>
            </w:r>
            <w:r w:rsidRPr="00017FEF">
              <w:t>ту</w:t>
            </w:r>
            <w:r>
              <w:t xml:space="preserve"> к пенсии за выслугу лет по старости (инвалидности), в об</w:t>
            </w:r>
            <w:r w:rsidRPr="00017FEF">
              <w:t>щей чи</w:t>
            </w:r>
            <w:r>
              <w:t>сленности лиц, обратившихся за получением мер социальной поддерж</w:t>
            </w:r>
            <w:r w:rsidRPr="00017FEF">
              <w:t>ки.).</w:t>
            </w:r>
          </w:p>
        </w:tc>
        <w:tc>
          <w:tcPr>
            <w:tcW w:w="849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C30D22" w:rsidRPr="004042A0" w:rsidRDefault="00C30D2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017FEF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30D22" w:rsidRPr="004042A0" w:rsidRDefault="00C30D22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30D22" w:rsidRPr="004042A0" w:rsidRDefault="00C30D22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C30D22" w:rsidRPr="00AC3328" w:rsidTr="00D50354">
        <w:trPr>
          <w:jc w:val="center"/>
        </w:trPr>
        <w:tc>
          <w:tcPr>
            <w:tcW w:w="601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C30D22" w:rsidRPr="004042A0" w:rsidRDefault="00C30D22" w:rsidP="005B141F">
            <w:pPr>
              <w:rPr>
                <w:color w:val="000000"/>
              </w:rPr>
            </w:pPr>
            <w:r w:rsidRPr="00017FEF">
              <w:t>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      </w:r>
          </w:p>
        </w:tc>
        <w:tc>
          <w:tcPr>
            <w:tcW w:w="849" w:type="dxa"/>
          </w:tcPr>
          <w:p w:rsidR="00C30D22" w:rsidRPr="004042A0" w:rsidRDefault="00C30D22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134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30D22" w:rsidRPr="004042A0" w:rsidRDefault="00C30D22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C30D22" w:rsidRPr="009A5B6D" w:rsidRDefault="00C30D22" w:rsidP="009A5B6D">
      <w:pPr>
        <w:ind w:right="536"/>
        <w:contextualSpacing/>
        <w:jc w:val="right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  <w:highlight w:val="yellow"/>
        </w:rPr>
      </w:pPr>
    </w:p>
    <w:p w:rsidR="00C30D22" w:rsidRPr="009A5B6D" w:rsidRDefault="00C30D22" w:rsidP="009A5B6D">
      <w:pPr>
        <w:spacing w:line="264" w:lineRule="auto"/>
        <w:rPr>
          <w:sz w:val="20"/>
          <w:highlight w:val="yellow"/>
        </w:rPr>
      </w:pPr>
    </w:p>
    <w:p w:rsidR="00C30D22" w:rsidRDefault="00C30D22" w:rsidP="009A5B6D">
      <w:pPr>
        <w:spacing w:line="264" w:lineRule="auto"/>
        <w:rPr>
          <w:sz w:val="20"/>
        </w:rPr>
      </w:pPr>
    </w:p>
    <w:p w:rsidR="00C30D22" w:rsidRPr="00AB1A30" w:rsidRDefault="00C30D22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>2. Сведения о помесячном достижении показателей муниципальной программы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C30D22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C30D22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rPr>
                <w:sz w:val="20"/>
                <w:szCs w:val="20"/>
              </w:rPr>
            </w:pPr>
          </w:p>
        </w:tc>
      </w:tr>
      <w:tr w:rsidR="00C30D22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C30D22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992E1B">
              <w:rPr>
                <w:i/>
              </w:rPr>
              <w:t>».</w:t>
            </w:r>
          </w:p>
        </w:tc>
      </w:tr>
      <w:tr w:rsidR="00C30D22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C30D22" w:rsidRPr="007906DC" w:rsidRDefault="00C30D22" w:rsidP="00992E1B">
            <w:r w:rsidRPr="00017FEF">
              <w:t>Доля граждан, получающих ежемесячную доплату к пенсии за выслугу лет по старости (инвалидности), в общей численности лиц, обратившихся за получе</w:t>
            </w:r>
            <w:r>
              <w:t>нием мер социальной поддержки (процентов)</w:t>
            </w:r>
          </w:p>
        </w:tc>
      </w:tr>
      <w:tr w:rsidR="00C30D22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C30D22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C30D22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30D22" w:rsidRDefault="00C30D22" w:rsidP="00017FEF">
            <w:pPr>
              <w:spacing w:after="160" w:line="240" w:lineRule="atLeast"/>
              <w:rPr>
                <w:sz w:val="20"/>
                <w:szCs w:val="20"/>
              </w:rPr>
            </w:pPr>
            <w:r w:rsidRPr="00017FEF">
              <w:t xml:space="preserve">Число лиц, замещавших муниципальные должности и должности муниципальной службы, которым предоставляется дополнительное материальное обеспечение </w:t>
            </w:r>
            <w:r>
              <w:rPr>
                <w:szCs w:val="22"/>
              </w:rPr>
              <w:t>(человек)</w:t>
            </w:r>
          </w:p>
        </w:tc>
      </w:tr>
      <w:tr w:rsidR="00C30D22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30D22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Default="00C30D22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Default="00C30D22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30D22" w:rsidRPr="009A5B6D" w:rsidRDefault="00C30D22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C30D22" w:rsidRPr="00F37042" w:rsidRDefault="00C30D22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муниципальнойпрограммы</w:t>
      </w:r>
    </w:p>
    <w:p w:rsidR="00C30D22" w:rsidRPr="00813F2D" w:rsidRDefault="00C30D22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C30D22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C30D22" w:rsidRPr="00F37042" w:rsidRDefault="00C30D22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C30D22" w:rsidRPr="00F37042" w:rsidRDefault="00C30D22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C30D22" w:rsidRPr="00F37042" w:rsidRDefault="00C30D22" w:rsidP="00AE1807">
            <w:pPr>
              <w:rPr>
                <w:color w:val="000000"/>
              </w:rPr>
            </w:pPr>
          </w:p>
        </w:tc>
      </w:tr>
      <w:tr w:rsidR="00C30D22" w:rsidRPr="00F37042" w:rsidTr="004042A0">
        <w:trPr>
          <w:trHeight w:val="216"/>
          <w:jc w:val="center"/>
        </w:trPr>
        <w:tc>
          <w:tcPr>
            <w:tcW w:w="5262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vAlign w:val="center"/>
          </w:tcPr>
          <w:p w:rsidR="00C30D22" w:rsidRPr="00F37042" w:rsidRDefault="00C30D22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vAlign w:val="center"/>
          </w:tcPr>
          <w:p w:rsidR="00C30D22" w:rsidRPr="00F37042" w:rsidRDefault="00C30D22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vAlign w:val="center"/>
          </w:tcPr>
          <w:p w:rsidR="00C30D22" w:rsidRPr="00F37042" w:rsidRDefault="00C30D22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</w:tcPr>
          <w:p w:rsidR="00C30D22" w:rsidRPr="00F37042" w:rsidRDefault="00C30D22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</w:tcPr>
          <w:p w:rsidR="00C30D22" w:rsidRPr="00F37042" w:rsidRDefault="00C30D22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D22" w:rsidRPr="00F37042" w:rsidRDefault="00C30D22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C30D22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Pr="009A5B6D" w:rsidRDefault="00C30D22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Pr="00F37042" w:rsidRDefault="00C30D22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C30D22" w:rsidRPr="00B66A1D" w:rsidRDefault="00C30D22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C30D22" w:rsidRPr="00F37042" w:rsidTr="00F37042">
        <w:tc>
          <w:tcPr>
            <w:tcW w:w="704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C30D22" w:rsidRPr="00F37042" w:rsidTr="00F37042">
        <w:tc>
          <w:tcPr>
            <w:tcW w:w="704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C30D22" w:rsidRPr="00F37042" w:rsidRDefault="00C30D22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30D22" w:rsidRPr="009A5B6D" w:rsidRDefault="00C30D22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C30D22" w:rsidRPr="00F37042" w:rsidRDefault="00C30D22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C30D22" w:rsidRPr="00B66A1D" w:rsidRDefault="00C30D22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C30D22" w:rsidRPr="00F37042" w:rsidTr="00F37042">
        <w:trPr>
          <w:trHeight w:val="443"/>
        </w:trPr>
        <w:tc>
          <w:tcPr>
            <w:tcW w:w="15108" w:type="dxa"/>
          </w:tcPr>
          <w:p w:rsidR="00C30D22" w:rsidRPr="00F37042" w:rsidRDefault="00C30D22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C30D22" w:rsidRPr="00F37042" w:rsidTr="00F37042">
        <w:trPr>
          <w:trHeight w:val="837"/>
        </w:trPr>
        <w:tc>
          <w:tcPr>
            <w:tcW w:w="15108" w:type="dxa"/>
          </w:tcPr>
          <w:p w:rsidR="00C30D22" w:rsidRPr="00F37042" w:rsidRDefault="00C30D22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30D22" w:rsidRPr="009A5B6D" w:rsidRDefault="00C30D22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Pr="000E75AB" w:rsidRDefault="00C30D22" w:rsidP="004D1A4E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C30D22" w:rsidRPr="000E75AB" w:rsidRDefault="00C30D22" w:rsidP="00A32A4E">
      <w:pPr>
        <w:jc w:val="right"/>
        <w:rPr>
          <w:color w:val="000000"/>
          <w:sz w:val="28"/>
          <w:szCs w:val="28"/>
        </w:rPr>
      </w:pPr>
    </w:p>
    <w:p w:rsidR="00C30D22" w:rsidRPr="000E75AB" w:rsidRDefault="00C30D22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C30D22" w:rsidRPr="000E75AB" w:rsidRDefault="00C30D22" w:rsidP="00A32A4E">
      <w:pPr>
        <w:jc w:val="right"/>
        <w:rPr>
          <w:color w:val="000000"/>
          <w:sz w:val="28"/>
          <w:szCs w:val="28"/>
        </w:rPr>
      </w:pPr>
    </w:p>
    <w:p w:rsidR="00C30D22" w:rsidRPr="000E75AB" w:rsidRDefault="00C30D22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C30D22" w:rsidRPr="0025739E" w:rsidRDefault="00C30D22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C30D22" w:rsidRDefault="00C30D22" w:rsidP="00483CE2">
      <w:pPr>
        <w:contextualSpacing/>
        <w:jc w:val="center"/>
        <w:rPr>
          <w:b/>
          <w:sz w:val="28"/>
          <w:szCs w:val="28"/>
        </w:rPr>
      </w:pPr>
    </w:p>
    <w:p w:rsidR="00C30D22" w:rsidRPr="00343093" w:rsidRDefault="00C30D2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C30D22" w:rsidRPr="00343093" w:rsidRDefault="00C30D2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C30D22" w:rsidRPr="00343093" w:rsidRDefault="00C30D22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017FEF">
        <w:rPr>
          <w:b/>
          <w:i/>
          <w:sz w:val="28"/>
          <w:szCs w:val="28"/>
        </w:rPr>
        <w:t>Социальная поддержка граждан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C30D22" w:rsidRPr="00343093" w:rsidRDefault="00C30D22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1 полугодие</w:t>
      </w:r>
      <w:r w:rsidRPr="00343093">
        <w:rPr>
          <w:b/>
          <w:sz w:val="28"/>
          <w:szCs w:val="28"/>
        </w:rPr>
        <w:t xml:space="preserve"> 2025 года</w:t>
      </w:r>
    </w:p>
    <w:p w:rsidR="00C30D22" w:rsidRPr="00AC3328" w:rsidRDefault="00C30D22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1134"/>
        <w:gridCol w:w="851"/>
        <w:gridCol w:w="992"/>
        <w:gridCol w:w="992"/>
        <w:gridCol w:w="992"/>
        <w:gridCol w:w="2977"/>
        <w:gridCol w:w="851"/>
        <w:gridCol w:w="850"/>
        <w:gridCol w:w="851"/>
        <w:gridCol w:w="710"/>
      </w:tblGrid>
      <w:tr w:rsidR="00C30D22" w:rsidRPr="00AC3328" w:rsidTr="00D76249">
        <w:trPr>
          <w:jc w:val="center"/>
        </w:trPr>
        <w:tc>
          <w:tcPr>
            <w:tcW w:w="601" w:type="dxa"/>
            <w:vAlign w:val="center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51" w:type="dxa"/>
            <w:vAlign w:val="center"/>
          </w:tcPr>
          <w:p w:rsidR="00C30D22" w:rsidRPr="00D20EBE" w:rsidRDefault="00C30D22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C30D22" w:rsidRPr="00D20EBE" w:rsidRDefault="00C30D22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C30D22" w:rsidRPr="00D20EBE" w:rsidRDefault="00C30D22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30D22" w:rsidRPr="00445069" w:rsidRDefault="00C30D22" w:rsidP="00D50354">
            <w:pPr>
              <w:jc w:val="center"/>
              <w:rPr>
                <w:color w:val="000000"/>
              </w:rPr>
            </w:pPr>
            <w:r w:rsidRPr="00445069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D22" w:rsidRPr="00445069" w:rsidRDefault="00C30D2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D22" w:rsidRPr="00445069" w:rsidRDefault="00C30D22" w:rsidP="00D50354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30D22" w:rsidRPr="00445069" w:rsidRDefault="00C30D22" w:rsidP="00D50354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851" w:type="dxa"/>
            <w:vAlign w:val="center"/>
          </w:tcPr>
          <w:p w:rsidR="00C30D22" w:rsidRPr="00445069" w:rsidRDefault="00C30D2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C30D22" w:rsidRPr="00445069" w:rsidRDefault="00C30D22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C30D22" w:rsidRPr="00AC3328" w:rsidTr="00D76249">
        <w:trPr>
          <w:jc w:val="center"/>
        </w:trPr>
        <w:tc>
          <w:tcPr>
            <w:tcW w:w="601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9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0D22" w:rsidRPr="00D20EBE" w:rsidRDefault="00C30D2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D20EBE" w:rsidRDefault="00C30D2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30D22" w:rsidRPr="00D20EBE" w:rsidRDefault="00C30D22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1" w:type="dxa"/>
          </w:tcPr>
          <w:p w:rsidR="00C30D22" w:rsidRPr="00D20EBE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10" w:type="dxa"/>
          </w:tcPr>
          <w:p w:rsidR="00C30D22" w:rsidRPr="00D20EBE" w:rsidRDefault="00C30D22" w:rsidP="00D5035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30D22" w:rsidRPr="00AC3328" w:rsidTr="00D50354">
        <w:trPr>
          <w:trHeight w:val="243"/>
          <w:jc w:val="center"/>
        </w:trPr>
        <w:tc>
          <w:tcPr>
            <w:tcW w:w="16052" w:type="dxa"/>
            <w:gridSpan w:val="14"/>
          </w:tcPr>
          <w:p w:rsidR="00C30D22" w:rsidRPr="009F1F48" w:rsidRDefault="00C30D22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C30D22" w:rsidRPr="00AC3328" w:rsidTr="00D76249">
        <w:trPr>
          <w:jc w:val="center"/>
        </w:trPr>
        <w:tc>
          <w:tcPr>
            <w:tcW w:w="601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C30D22" w:rsidRPr="007906DC" w:rsidRDefault="00C30D22" w:rsidP="00483CE2">
            <w:r>
              <w:t>Доля граждан, получивших поддержку, в общей чис</w:t>
            </w:r>
            <w:r w:rsidRPr="00017FEF">
              <w:t>ленности граждан, имеющих пра</w:t>
            </w:r>
            <w:r>
              <w:t>во на их получение и обратившихся за их по</w:t>
            </w:r>
            <w:r w:rsidRPr="00017FEF">
              <w:t>лучением</w:t>
            </w:r>
          </w:p>
        </w:tc>
        <w:tc>
          <w:tcPr>
            <w:tcW w:w="849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51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0D22" w:rsidRPr="004042A0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D76249" w:rsidRDefault="00C30D22" w:rsidP="00483CE2">
            <w:pPr>
              <w:jc w:val="center"/>
              <w:rPr>
                <w:color w:val="000000"/>
              </w:rPr>
            </w:pPr>
            <w:r w:rsidRPr="00D76249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30D22" w:rsidRPr="00D50354" w:rsidRDefault="00C30D22" w:rsidP="00483CE2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30D22" w:rsidRPr="00D50354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C30D22" w:rsidRPr="00D50354" w:rsidRDefault="00C30D22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10" w:type="dxa"/>
          </w:tcPr>
          <w:p w:rsidR="00C30D22" w:rsidRPr="00D50354" w:rsidRDefault="00C30D22" w:rsidP="00483CE2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Показатель годовой</w:t>
            </w:r>
          </w:p>
        </w:tc>
      </w:tr>
    </w:tbl>
    <w:p w:rsidR="00C30D22" w:rsidRPr="00AB1A30" w:rsidRDefault="00C30D22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C30D22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C30D22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37042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</w:tr>
      <w:tr w:rsidR="00C30D22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C30D22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C30D22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C30D22" w:rsidRPr="007906DC" w:rsidRDefault="00C30D22" w:rsidP="009F1F48">
            <w:r w:rsidRPr="00017FEF">
              <w:t xml:space="preserve">Доля граждан, получивших поддержку, в общей численности граждан, имеющих право на их получение и обратившихся за их получением </w:t>
            </w:r>
            <w:r>
              <w:t>(процент)</w:t>
            </w:r>
          </w:p>
        </w:tc>
      </w:tr>
      <w:tr w:rsidR="00C30D22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C30D22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 xml:space="preserve">Прогноз 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30D22" w:rsidRPr="00F779AF" w:rsidRDefault="00C30D22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</w:tbl>
    <w:p w:rsidR="00C30D22" w:rsidRPr="009A5B6D" w:rsidRDefault="00C30D22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C30D22" w:rsidRPr="00173FD6" w:rsidRDefault="00C30D22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C30D22" w:rsidRPr="009A5B6D" w:rsidTr="00410035">
        <w:trPr>
          <w:trHeight w:val="986"/>
        </w:trPr>
        <w:tc>
          <w:tcPr>
            <w:tcW w:w="567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C30D22" w:rsidRPr="00D758C1" w:rsidRDefault="00C30D2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C30D22" w:rsidRPr="00D758C1" w:rsidRDefault="00C30D2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C30D22" w:rsidRPr="00D758C1" w:rsidRDefault="00C30D22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C30D22" w:rsidRPr="009A5B6D" w:rsidTr="00410035">
        <w:trPr>
          <w:trHeight w:val="181"/>
        </w:trPr>
        <w:tc>
          <w:tcPr>
            <w:tcW w:w="5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C30D22" w:rsidRPr="009A5B6D" w:rsidTr="00410035">
        <w:trPr>
          <w:trHeight w:val="181"/>
        </w:trPr>
        <w:tc>
          <w:tcPr>
            <w:tcW w:w="15839" w:type="dxa"/>
            <w:gridSpan w:val="15"/>
          </w:tcPr>
          <w:p w:rsidR="00C30D22" w:rsidRPr="005B5FA2" w:rsidRDefault="00C30D22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C30D22" w:rsidRPr="00A26157" w:rsidTr="00410035">
        <w:trPr>
          <w:trHeight w:val="363"/>
        </w:trPr>
        <w:tc>
          <w:tcPr>
            <w:tcW w:w="5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C30D22" w:rsidRPr="00D758C1" w:rsidRDefault="00C30D22" w:rsidP="00B72401">
            <w:pPr>
              <w:contextualSpacing/>
              <w:rPr>
                <w:color w:val="000000"/>
              </w:rPr>
            </w:pPr>
            <w:r w:rsidRPr="00604B8E">
              <w:t>Мероприятие (результат): «Выплата доплаты к пенсии за выслугу лет, еже-месячной допла</w:t>
            </w:r>
            <w:r>
              <w:t>ты к пенсии отдельным категори</w:t>
            </w:r>
            <w:r w:rsidRPr="00604B8E">
              <w:t>ям граждан»</w:t>
            </w:r>
          </w:p>
        </w:tc>
        <w:tc>
          <w:tcPr>
            <w:tcW w:w="85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182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30D22" w:rsidRPr="00D758C1" w:rsidRDefault="00C30D22" w:rsidP="00B72401">
            <w:pPr>
              <w:contextualSpacing/>
              <w:rPr>
                <w:color w:val="000000"/>
              </w:rPr>
            </w:pPr>
            <w: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C30D22" w:rsidRPr="00A26157" w:rsidTr="00410035">
        <w:trPr>
          <w:trHeight w:val="352"/>
        </w:trPr>
        <w:tc>
          <w:tcPr>
            <w:tcW w:w="5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C30D22" w:rsidRDefault="00C30D22" w:rsidP="00604B8E">
            <w:pPr>
              <w:contextualSpacing/>
            </w:pPr>
            <w:r>
              <w:t>Контрольная точка 1.1.</w:t>
            </w:r>
          </w:p>
          <w:p w:rsidR="00C30D22" w:rsidRPr="00D758C1" w:rsidRDefault="00C30D22" w:rsidP="00604B8E">
            <w:pPr>
              <w:contextualSpacing/>
              <w:rPr>
                <w:color w:val="000000"/>
              </w:rPr>
            </w:pPr>
            <w:r>
              <w:t>«Планирование потребности в средствах местного бюджета для утверждения в решении о бюджете на очередной год и плановый период»</w:t>
            </w:r>
          </w:p>
        </w:tc>
        <w:tc>
          <w:tcPr>
            <w:tcW w:w="85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C30D22" w:rsidRPr="003226AD" w:rsidRDefault="00C30D22" w:rsidP="00604B8E">
            <w:r>
              <w:t>10 ноября</w:t>
            </w:r>
          </w:p>
        </w:tc>
        <w:tc>
          <w:tcPr>
            <w:tcW w:w="1134" w:type="dxa"/>
          </w:tcPr>
          <w:p w:rsidR="00C30D22" w:rsidRDefault="00C30D22" w:rsidP="00017FEF">
            <w:r>
              <w:t>-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ноября</w:t>
            </w:r>
          </w:p>
        </w:tc>
        <w:tc>
          <w:tcPr>
            <w:tcW w:w="1275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C30D22" w:rsidRPr="00D758C1" w:rsidRDefault="00C30D22" w:rsidP="00554CC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01.07.2025 г. отсутствует потребность</w:t>
            </w:r>
          </w:p>
        </w:tc>
        <w:tc>
          <w:tcPr>
            <w:tcW w:w="851" w:type="dxa"/>
          </w:tcPr>
          <w:p w:rsidR="00C30D22" w:rsidRPr="00D758C1" w:rsidRDefault="00C30D22" w:rsidP="00B72401">
            <w:pPr>
              <w:contextualSpacing/>
              <w:rPr>
                <w:color w:val="000000"/>
              </w:rPr>
            </w:pPr>
            <w:r w:rsidRPr="00D76249">
              <w:rPr>
                <w:color w:val="000000"/>
              </w:rPr>
              <w:t>Срок исполнения не наступил</w:t>
            </w:r>
          </w:p>
        </w:tc>
      </w:tr>
      <w:tr w:rsidR="00C30D22" w:rsidRPr="00A26157" w:rsidTr="00410035">
        <w:trPr>
          <w:trHeight w:val="352"/>
        </w:trPr>
        <w:tc>
          <w:tcPr>
            <w:tcW w:w="5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C30D22" w:rsidRDefault="00C30D22" w:rsidP="00604B8E">
            <w:pPr>
              <w:contextualSpacing/>
            </w:pPr>
            <w:r>
              <w:t>Контрольная точка 1.2.</w:t>
            </w:r>
          </w:p>
          <w:p w:rsidR="00C30D22" w:rsidRDefault="00C30D22" w:rsidP="00604B8E">
            <w:pPr>
              <w:contextualSpacing/>
            </w:pPr>
            <w:r>
              <w:t>«Осуществление выплат ежемесячно»</w:t>
            </w:r>
          </w:p>
        </w:tc>
        <w:tc>
          <w:tcPr>
            <w:tcW w:w="850" w:type="dxa"/>
          </w:tcPr>
          <w:p w:rsidR="00C30D22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30D22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30D22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C30D22" w:rsidRPr="003226AD" w:rsidRDefault="00C30D22" w:rsidP="00017FEF">
            <w:r>
              <w:t>ежемесячно</w:t>
            </w:r>
          </w:p>
        </w:tc>
        <w:tc>
          <w:tcPr>
            <w:tcW w:w="1134" w:type="dxa"/>
          </w:tcPr>
          <w:p w:rsidR="00C30D22" w:rsidRPr="003226AD" w:rsidRDefault="00C30D22" w:rsidP="00017FEF">
            <w:r>
              <w:t>-</w:t>
            </w:r>
          </w:p>
        </w:tc>
        <w:tc>
          <w:tcPr>
            <w:tcW w:w="1134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275" w:type="dxa"/>
          </w:tcPr>
          <w:p w:rsidR="00C30D22" w:rsidRPr="009F1F48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C30D22" w:rsidRPr="00D758C1" w:rsidRDefault="00C30D22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C30D22" w:rsidRPr="00D758C1" w:rsidRDefault="00C30D22" w:rsidP="00B72401">
            <w:pPr>
              <w:contextualSpacing/>
              <w:rPr>
                <w:color w:val="000000"/>
              </w:rPr>
            </w:pPr>
            <w:r w:rsidRPr="00D76249">
              <w:rPr>
                <w:color w:val="000000"/>
              </w:rPr>
              <w:t>Срок исполнения не наступил</w:t>
            </w:r>
          </w:p>
        </w:tc>
      </w:tr>
    </w:tbl>
    <w:p w:rsidR="00C30D22" w:rsidRDefault="00C30D22" w:rsidP="00483CE2">
      <w:pPr>
        <w:spacing w:after="160" w:line="264" w:lineRule="auto"/>
        <w:jc w:val="center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Default="00C30D22" w:rsidP="00D758C1">
      <w:pPr>
        <w:spacing w:after="160" w:line="264" w:lineRule="auto"/>
        <w:rPr>
          <w:sz w:val="20"/>
        </w:rPr>
      </w:pPr>
    </w:p>
    <w:p w:rsidR="00C30D22" w:rsidRPr="00F37042" w:rsidRDefault="00C30D22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C30D22" w:rsidRPr="00813F2D" w:rsidRDefault="00C30D22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C30D22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C30D22" w:rsidRPr="00F37042" w:rsidRDefault="00C30D22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C30D22" w:rsidRPr="00F37042" w:rsidRDefault="00C30D22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C30D22" w:rsidRPr="00F37042" w:rsidRDefault="00C30D22" w:rsidP="00483CE2">
            <w:pPr>
              <w:rPr>
                <w:color w:val="000000"/>
              </w:rPr>
            </w:pPr>
          </w:p>
        </w:tc>
      </w:tr>
      <w:tr w:rsidR="00C30D22" w:rsidRPr="00F37042" w:rsidTr="00483CE2">
        <w:trPr>
          <w:trHeight w:val="216"/>
          <w:jc w:val="center"/>
        </w:trPr>
        <w:tc>
          <w:tcPr>
            <w:tcW w:w="5262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</w:tcPr>
          <w:p w:rsidR="00C30D22" w:rsidRPr="00F37042" w:rsidRDefault="00C30D22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04B8E">
              <w:rPr>
                <w:i/>
                <w:color w:val="000000"/>
                <w:sz w:val="22"/>
                <w:szCs w:val="22"/>
              </w:rPr>
              <w:t>Социальная поддержка отдельных категорий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</w:tcPr>
          <w:p w:rsidR="00C30D22" w:rsidRPr="00F37042" w:rsidRDefault="00C30D22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D22" w:rsidRPr="00F37042" w:rsidRDefault="00C30D22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604B8E">
              <w:rPr>
                <w:i/>
                <w:color w:val="000000"/>
                <w:sz w:val="22"/>
                <w:szCs w:val="22"/>
              </w:rPr>
              <w:t>Выплата доплаты к пенсии за выслугу лет, ежемесячной доплаты к пенсии отдельным категориям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D22" w:rsidRPr="00F37042" w:rsidRDefault="00C30D2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30D22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D22" w:rsidRPr="00F37042" w:rsidRDefault="00C30D22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30D22" w:rsidRPr="00F37042" w:rsidRDefault="00C30D22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C30D22" w:rsidRPr="009A5B6D" w:rsidRDefault="00C30D22" w:rsidP="00483CE2">
      <w:pPr>
        <w:rPr>
          <w:highlight w:val="yellow"/>
        </w:rPr>
        <w:sectPr w:rsidR="00C30D22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C30D22" w:rsidRPr="009A5B6D" w:rsidRDefault="00C30D22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30D22" w:rsidRPr="00F37042" w:rsidRDefault="00C30D22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C30D22" w:rsidRPr="00B66A1D" w:rsidRDefault="00C30D22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C30D22" w:rsidRPr="00F37042" w:rsidTr="00483CE2">
        <w:tc>
          <w:tcPr>
            <w:tcW w:w="704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C30D22" w:rsidRPr="00F37042" w:rsidTr="00483CE2">
        <w:tc>
          <w:tcPr>
            <w:tcW w:w="704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C30D22" w:rsidRPr="00F37042" w:rsidRDefault="00C30D22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30D22" w:rsidRPr="009A5B6D" w:rsidRDefault="00C30D22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C30D22" w:rsidRPr="00B66A1D" w:rsidRDefault="00C30D22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C30D22" w:rsidRDefault="00C30D22" w:rsidP="009A5B6D">
      <w:pPr>
        <w:spacing w:after="160" w:line="264" w:lineRule="auto"/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rPr>
          <w:sz w:val="20"/>
          <w:highlight w:val="yellow"/>
        </w:rPr>
      </w:pPr>
    </w:p>
    <w:p w:rsidR="00C30D22" w:rsidRDefault="00C30D22" w:rsidP="007F2E2D">
      <w:pPr>
        <w:rPr>
          <w:sz w:val="20"/>
          <w:highlight w:val="yellow"/>
        </w:rPr>
      </w:pPr>
    </w:p>
    <w:p w:rsidR="00C30D22" w:rsidRDefault="00C30D22" w:rsidP="007F2E2D">
      <w:pPr>
        <w:rPr>
          <w:sz w:val="20"/>
          <w:highlight w:val="yellow"/>
        </w:rPr>
      </w:pPr>
    </w:p>
    <w:p w:rsidR="00C30D22" w:rsidRPr="007F2E2D" w:rsidRDefault="00C30D22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C30D22" w:rsidRDefault="00C30D22" w:rsidP="007F2E2D">
      <w:pPr>
        <w:rPr>
          <w:color w:val="000000"/>
          <w:sz w:val="28"/>
          <w:szCs w:val="20"/>
        </w:rPr>
        <w:sectPr w:rsidR="00C30D22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C30D22" w:rsidRPr="006A3F40" w:rsidRDefault="00C30D22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>2025 года</w:t>
      </w:r>
    </w:p>
    <w:p w:rsidR="00C30D22" w:rsidRPr="006A3F40" w:rsidRDefault="00C30D22" w:rsidP="007F2E2D">
      <w:pPr>
        <w:jc w:val="both"/>
        <w:rPr>
          <w:color w:val="000000"/>
          <w:sz w:val="28"/>
          <w:szCs w:val="20"/>
        </w:rPr>
      </w:pPr>
    </w:p>
    <w:p w:rsidR="00C30D22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108</w:t>
      </w:r>
      <w:r w:rsidRPr="006A3F40">
        <w:rPr>
          <w:color w:val="000000"/>
          <w:sz w:val="28"/>
          <w:szCs w:val="20"/>
        </w:rPr>
        <w:t xml:space="preserve">. </w:t>
      </w:r>
    </w:p>
    <w:p w:rsidR="00C30D22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C30D22" w:rsidRPr="006A3F40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C30D22" w:rsidRPr="006A3F40" w:rsidRDefault="00C30D22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C30D22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>програ</w:t>
      </w:r>
      <w:bookmarkStart w:id="0" w:name="_GoBack"/>
      <w:bookmarkEnd w:id="0"/>
      <w:r w:rsidRPr="006A3F40">
        <w:rPr>
          <w:color w:val="000000"/>
          <w:sz w:val="28"/>
          <w:szCs w:val="20"/>
        </w:rPr>
        <w:t xml:space="preserve">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C30D22" w:rsidRPr="00604B8E" w:rsidRDefault="00C30D22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1. Доля граждан, получающих ежемесячную доплату к пенсии за выслугу лет по старости (инвалидности), в общей численности лиц, обратившихся за получением мер социальной поддержки</w:t>
      </w:r>
      <w:r>
        <w:rPr>
          <w:color w:val="000000"/>
          <w:sz w:val="28"/>
          <w:szCs w:val="20"/>
        </w:rPr>
        <w:t>;</w:t>
      </w:r>
    </w:p>
    <w:p w:rsidR="00C30D22" w:rsidRPr="00604B8E" w:rsidRDefault="00C30D22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2. 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</w:r>
      <w:r>
        <w:rPr>
          <w:color w:val="000000"/>
          <w:sz w:val="28"/>
          <w:szCs w:val="20"/>
        </w:rPr>
        <w:t>;</w:t>
      </w:r>
    </w:p>
    <w:p w:rsidR="00C30D22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554CCB">
        <w:rPr>
          <w:color w:val="000000"/>
          <w:sz w:val="28"/>
          <w:szCs w:val="20"/>
        </w:rPr>
        <w:t>Достижение показателей запланировано на весь год, все показатели будут достигнуты в полном объеме в установленный срок.</w:t>
      </w:r>
    </w:p>
    <w:p w:rsidR="00C30D22" w:rsidRDefault="00C30D22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 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C30D22" w:rsidRPr="00554CCB" w:rsidRDefault="00C30D22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 В рамках комплекса процессных мероприятий «Социальная поддержка граждан Алексеевского сельского поселения»   в 2025 году предусмотрены мероприятия:</w:t>
      </w:r>
    </w:p>
    <w:p w:rsidR="00C30D22" w:rsidRPr="00554CCB" w:rsidRDefault="00C30D22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>1)</w:t>
      </w:r>
      <w:r w:rsidRPr="00554CCB">
        <w:rPr>
          <w:color w:val="000000"/>
          <w:sz w:val="28"/>
          <w:szCs w:val="20"/>
        </w:rPr>
        <w:tab/>
        <w:t>Мероприятия (результат) «</w:t>
      </w:r>
      <w:r>
        <w:rPr>
          <w:color w:val="000000"/>
          <w:sz w:val="28"/>
          <w:szCs w:val="20"/>
        </w:rPr>
        <w:t>Выплата доплаты к пенсии за выслугу лет, ежемесячной доплаты к пенсии отдельным категориям граждан</w:t>
      </w:r>
      <w:r w:rsidRPr="00554CCB">
        <w:rPr>
          <w:color w:val="000000"/>
          <w:sz w:val="28"/>
          <w:szCs w:val="20"/>
        </w:rPr>
        <w:t xml:space="preserve">». Выполнение данного мероприятия запланировано на </w:t>
      </w:r>
      <w:r>
        <w:rPr>
          <w:color w:val="000000"/>
          <w:sz w:val="28"/>
          <w:szCs w:val="20"/>
        </w:rPr>
        <w:t xml:space="preserve">весь </w:t>
      </w:r>
      <w:r w:rsidRPr="00554CCB">
        <w:rPr>
          <w:color w:val="000000"/>
          <w:sz w:val="28"/>
          <w:szCs w:val="20"/>
        </w:rPr>
        <w:t>год</w:t>
      </w:r>
      <w:r>
        <w:rPr>
          <w:color w:val="000000"/>
          <w:sz w:val="28"/>
          <w:szCs w:val="20"/>
        </w:rPr>
        <w:t>.</w:t>
      </w:r>
    </w:p>
    <w:p w:rsidR="00C30D22" w:rsidRPr="00554CCB" w:rsidRDefault="00C30D22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Достижение задач комплекса процессных мероприятий  «Социальная поддержка граждан Алексеевского сельского поселения» оценивается на основании </w:t>
      </w:r>
      <w:r>
        <w:rPr>
          <w:color w:val="000000"/>
          <w:sz w:val="28"/>
          <w:szCs w:val="20"/>
        </w:rPr>
        <w:t>2</w:t>
      </w:r>
      <w:r w:rsidRPr="00554CCB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</w:t>
      </w:r>
      <w:r w:rsidRPr="00554CCB">
        <w:rPr>
          <w:color w:val="000000"/>
          <w:sz w:val="28"/>
          <w:szCs w:val="20"/>
        </w:rPr>
        <w:t xml:space="preserve"> точ</w:t>
      </w:r>
      <w:r>
        <w:rPr>
          <w:color w:val="000000"/>
          <w:sz w:val="28"/>
          <w:szCs w:val="20"/>
        </w:rPr>
        <w:t>е</w:t>
      </w:r>
      <w:r w:rsidRPr="00554CCB">
        <w:rPr>
          <w:color w:val="000000"/>
          <w:sz w:val="28"/>
          <w:szCs w:val="20"/>
        </w:rPr>
        <w:t>к.</w:t>
      </w:r>
    </w:p>
    <w:p w:rsidR="00C30D22" w:rsidRDefault="00C30D22" w:rsidP="00554CCB">
      <w:pPr>
        <w:ind w:left="600"/>
        <w:jc w:val="both"/>
        <w:rPr>
          <w:color w:val="000000"/>
          <w:sz w:val="28"/>
          <w:szCs w:val="20"/>
          <w:highlight w:val="yellow"/>
        </w:rPr>
      </w:pPr>
      <w:r w:rsidRPr="00554CCB">
        <w:rPr>
          <w:color w:val="000000"/>
          <w:sz w:val="28"/>
          <w:szCs w:val="20"/>
        </w:rPr>
        <w:t xml:space="preserve">        По итогам 1 полугодия 2025 года контрольные точки не наступили, так как запланированы на весь год.</w:t>
      </w:r>
    </w:p>
    <w:p w:rsidR="00C30D22" w:rsidRPr="006A3F40" w:rsidRDefault="00C30D22" w:rsidP="00554CCB">
      <w:pPr>
        <w:ind w:left="600"/>
        <w:jc w:val="both"/>
        <w:rPr>
          <w:i/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554CCB">
        <w:rPr>
          <w:i/>
          <w:color w:val="000000"/>
          <w:sz w:val="28"/>
          <w:szCs w:val="20"/>
        </w:rPr>
        <w:t>.</w:t>
      </w:r>
    </w:p>
    <w:p w:rsidR="00C30D22" w:rsidRDefault="00C30D22" w:rsidP="00612207">
      <w:pPr>
        <w:ind w:left="600"/>
        <w:jc w:val="both"/>
        <w:rPr>
          <w:sz w:val="28"/>
          <w:szCs w:val="28"/>
        </w:rPr>
      </w:pPr>
    </w:p>
    <w:p w:rsidR="00C30D22" w:rsidRPr="007F2E2D" w:rsidRDefault="00C30D22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C30D22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D22" w:rsidRDefault="00C30D22">
      <w:r>
        <w:separator/>
      </w:r>
    </w:p>
  </w:endnote>
  <w:endnote w:type="continuationSeparator" w:id="1">
    <w:p w:rsidR="00C30D22" w:rsidRDefault="00C30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22" w:rsidRDefault="00C30D22">
    <w:pPr>
      <w:pStyle w:val="Footer"/>
      <w:jc w:val="center"/>
    </w:pPr>
  </w:p>
  <w:p w:rsidR="00C30D22" w:rsidRDefault="00C30D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D22" w:rsidRDefault="00C30D22">
      <w:r>
        <w:separator/>
      </w:r>
    </w:p>
  </w:footnote>
  <w:footnote w:type="continuationSeparator" w:id="1">
    <w:p w:rsidR="00C30D22" w:rsidRDefault="00C30D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22" w:rsidRDefault="00C30D22">
    <w:pPr>
      <w:pStyle w:val="Header"/>
      <w:jc w:val="center"/>
    </w:pPr>
    <w:fldSimple w:instr="PAGE ">
      <w:r>
        <w:rPr>
          <w:noProof/>
        </w:rPr>
        <w:t>11</w:t>
      </w:r>
    </w:fldSimple>
  </w:p>
  <w:p w:rsidR="00C30D22" w:rsidRDefault="00C30D22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22" w:rsidRDefault="00C30D22">
    <w:pPr>
      <w:pStyle w:val="Header"/>
      <w:jc w:val="center"/>
    </w:pPr>
  </w:p>
  <w:p w:rsidR="00C30D22" w:rsidRDefault="00C30D22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17FEF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1513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3D79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1A4E"/>
    <w:rsid w:val="004D21F7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54CCB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0F5C"/>
    <w:rsid w:val="005E3EA8"/>
    <w:rsid w:val="005E6EA5"/>
    <w:rsid w:val="005F2B91"/>
    <w:rsid w:val="005F6F8C"/>
    <w:rsid w:val="00604817"/>
    <w:rsid w:val="00604B8E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23159"/>
    <w:rsid w:val="00C259F0"/>
    <w:rsid w:val="00C26D7F"/>
    <w:rsid w:val="00C30D22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0354"/>
    <w:rsid w:val="00D53D7A"/>
    <w:rsid w:val="00D544BC"/>
    <w:rsid w:val="00D54606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249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92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2893</TotalTime>
  <Pages>12</Pages>
  <Words>1848</Words>
  <Characters>10535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177</cp:revision>
  <cp:lastPrinted>2025-09-29T06:02:00Z</cp:lastPrinted>
  <dcterms:created xsi:type="dcterms:W3CDTF">2024-06-20T12:11:00Z</dcterms:created>
  <dcterms:modified xsi:type="dcterms:W3CDTF">2026-03-26T11:31:00Z</dcterms:modified>
</cp:coreProperties>
</file>